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9EE" w:rsidRDefault="008949EE" w:rsidP="008949EE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8FF894D" wp14:editId="2E432DC2">
            <wp:simplePos x="0" y="0"/>
            <wp:positionH relativeFrom="column">
              <wp:posOffset>4358640</wp:posOffset>
            </wp:positionH>
            <wp:positionV relativeFrom="paragraph">
              <wp:posOffset>-449580</wp:posOffset>
            </wp:positionV>
            <wp:extent cx="1540510" cy="1274368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089" cy="1277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23F3CB2" wp14:editId="2F0874F9">
            <wp:simplePos x="0" y="0"/>
            <wp:positionH relativeFrom="column">
              <wp:posOffset>-205740</wp:posOffset>
            </wp:positionH>
            <wp:positionV relativeFrom="paragraph">
              <wp:posOffset>-281940</wp:posOffset>
            </wp:positionV>
            <wp:extent cx="3802463" cy="801379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463" cy="801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4E36">
        <w:rPr>
          <w:noProof/>
        </w:rPr>
        <w:t xml:space="preserve"> </w:t>
      </w:r>
    </w:p>
    <w:p w:rsidR="008949EE" w:rsidRDefault="008949EE" w:rsidP="008949EE">
      <w:pPr>
        <w:rPr>
          <w:noProof/>
        </w:rPr>
      </w:pPr>
    </w:p>
    <w:p w:rsidR="008949EE" w:rsidRDefault="008949EE" w:rsidP="008949EE">
      <w:pPr>
        <w:rPr>
          <w:noProof/>
        </w:rPr>
      </w:pPr>
    </w:p>
    <w:p w:rsidR="008949EE" w:rsidRPr="001C12CC" w:rsidRDefault="008949EE" w:rsidP="001C12CC">
      <w:pPr>
        <w:jc w:val="center"/>
        <w:rPr>
          <w:rFonts w:cstheme="minorHAnsi"/>
          <w:b/>
          <w:bCs/>
          <w:noProof/>
          <w:color w:val="7030A0"/>
          <w:sz w:val="36"/>
          <w:szCs w:val="36"/>
          <w:u w:val="single"/>
        </w:rPr>
      </w:pPr>
      <w:r w:rsidRPr="001C12CC">
        <w:rPr>
          <w:rFonts w:cstheme="minorHAnsi"/>
          <w:b/>
          <w:bCs/>
          <w:noProof/>
          <w:color w:val="7030A0"/>
          <w:sz w:val="36"/>
          <w:szCs w:val="36"/>
          <w:u w:val="single"/>
        </w:rPr>
        <w:t xml:space="preserve">Supporting </w:t>
      </w:r>
      <w:r w:rsidR="006E5D6C">
        <w:rPr>
          <w:rFonts w:cstheme="minorHAnsi"/>
          <w:b/>
          <w:bCs/>
          <w:noProof/>
          <w:color w:val="7030A0"/>
          <w:sz w:val="36"/>
          <w:szCs w:val="36"/>
          <w:u w:val="single"/>
        </w:rPr>
        <w:t>Bilateral Integration</w:t>
      </w:r>
    </w:p>
    <w:p w:rsidR="006175B9" w:rsidRDefault="00DC0259" w:rsidP="006175B9">
      <w:pPr>
        <w:jc w:val="center"/>
        <w:rPr>
          <w:rFonts w:cstheme="minorHAnsi"/>
          <w:b/>
          <w:bCs/>
          <w:noProof/>
          <w:color w:val="FF0000"/>
          <w:sz w:val="28"/>
          <w:szCs w:val="28"/>
          <w:u w:val="single"/>
        </w:rPr>
      </w:pPr>
      <w:r w:rsidRPr="001C12CC">
        <w:rPr>
          <w:rFonts w:cstheme="minorHAnsi"/>
          <w:b/>
          <w:bCs/>
          <w:noProof/>
          <w:color w:val="FF0000"/>
          <w:sz w:val="28"/>
          <w:szCs w:val="28"/>
          <w:u w:val="single"/>
        </w:rPr>
        <w:t>Overview of Handwriting Need</w:t>
      </w:r>
    </w:p>
    <w:p w:rsidR="00DC0259" w:rsidRDefault="006E5D6C" w:rsidP="006175B9">
      <w:pPr>
        <w:spacing w:after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Bilateral integration is the ability to use both sides of the body in a co-ordinated way- a critical foundation for handwriting. Children with SEND who have challenges in this area may have difficulty with the following:</w:t>
      </w:r>
    </w:p>
    <w:p w:rsidR="006E5D6C" w:rsidRDefault="006E5D6C" w:rsidP="006E5D6C">
      <w:pPr>
        <w:pStyle w:val="ListParagraph"/>
        <w:numPr>
          <w:ilvl w:val="0"/>
          <w:numId w:val="15"/>
        </w:numPr>
        <w:spacing w:after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Stabalising the paper with one hand while writing with the other</w:t>
      </w:r>
    </w:p>
    <w:p w:rsidR="006E5D6C" w:rsidRDefault="006E5D6C" w:rsidP="006E5D6C">
      <w:pPr>
        <w:pStyle w:val="ListParagraph"/>
        <w:numPr>
          <w:ilvl w:val="0"/>
          <w:numId w:val="15"/>
        </w:numPr>
        <w:spacing w:after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Maintaining posture</w:t>
      </w:r>
    </w:p>
    <w:p w:rsidR="006E5D6C" w:rsidRPr="006E5D6C" w:rsidRDefault="006E5D6C" w:rsidP="006E5D6C">
      <w:pPr>
        <w:pStyle w:val="ListParagraph"/>
        <w:numPr>
          <w:ilvl w:val="0"/>
          <w:numId w:val="15"/>
        </w:numPr>
        <w:spacing w:after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Using both hands ina  coordinated sequence</w:t>
      </w:r>
    </w:p>
    <w:p w:rsidR="0051687B" w:rsidRDefault="001264CB" w:rsidP="0051687B">
      <w:pPr>
        <w:pStyle w:val="ListParagraph"/>
        <w:spacing w:after="0"/>
        <w:rPr>
          <w:rFonts w:cstheme="minorHAnsi"/>
          <w:noProof/>
          <w:sz w:val="24"/>
          <w:szCs w:val="24"/>
        </w:rPr>
      </w:pPr>
      <w:r w:rsidRPr="001C12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B04BA8" wp14:editId="4E534DE3">
                <wp:simplePos x="0" y="0"/>
                <wp:positionH relativeFrom="page">
                  <wp:align>right</wp:align>
                </wp:positionH>
                <wp:positionV relativeFrom="paragraph">
                  <wp:posOffset>569595</wp:posOffset>
                </wp:positionV>
                <wp:extent cx="523875" cy="683895"/>
                <wp:effectExtent l="0" t="0" r="0" b="190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68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49EE" w:rsidRPr="007B21BD" w:rsidRDefault="008949EE" w:rsidP="008949EE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B04BA8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-9.95pt;margin-top:44.85pt;width:41.25pt;height:53.85pt;z-index:25167872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v9NKQIAAFAEAAAOAAAAZHJzL2Uyb0RvYy54bWysVFFv2jAQfp+0/2D5fQRSaCEiVKwV0yTU&#10;VoKpz8axSaTY59mGhP36nR1CabenaS/mfHd8vvvuu8zvW1WTo7CuAp3T0WBIidAcikrvc/pju/oy&#10;pcR5pgtWgxY5PQlH7xefP80bk4kUSqgLYQmCaJc1Jqel9yZLEsdLoZgbgBEagxKsYh6vdp8UljWI&#10;ruokHQ5vkwZsYSxw4Rx6H7sgXUR8KQX3z1I64UmdU6zNx9PGcxfOZDFn2d4yU1b8XAb7hyoUqzQ+&#10;eoF6ZJ6Rg63+gFIVt+BA+gEHlYCUFRexB+xmNPzQzaZkRsRekBxnLjS5/wfLn44vllQFzm5GiWYK&#10;Z7QVrSdfoSXoQn4a4zJM2xhM9C36Mbf3O3SGtltpVfjFhgjGkenThd2AxtE5SW+mdxNKOIZupzfT&#10;2SSgJG9/Ntb5bwIUCUZOLQ4vcsqOa+e71D4lvKVhVdV1HGCt3zkQM3iSUHlXYbB8u2tjp2lf/Q6K&#10;EzZloZOFM3xV4dNr5vwLs6gD7AO17Z/xkDU0OYWzRUkJ9tff/CEfx4NRShrUVU7dzwOzgpL6u8bB&#10;zUbjcRBivIwndyle7HVkdx3RB/UAKN0RbpHh0Qz5vu5NaUG94gosw6sYYprj2zn1vfngO7XjCnGx&#10;XMYklJ5hfq03hgfowF0gdtu+MmvO7Hsc2xP0CmTZhyF0uR3ry4MHWcUJBZ47Vs/0o2zjjM8rFvbi&#10;+h6z3j4Ei98AAAD//wMAUEsDBBQABgAIAAAAIQDSw2zC2wAAAAYBAAAPAAAAZHJzL2Rvd25yZXYu&#10;eG1sTI/NTsMwEITvSLyDtUjc6JqqpUmIUyEQVxDlR+LmxtskIl5HsduEt2c5wXE0o5lvyu3se3Wi&#10;MXaBDVwvNCjiOriOGwNvr49XGaiYLDvbByYD3xRhW52flbZwYeIXOu1So6SEY2ENtCkNBWKsW/I2&#10;LsJALN4hjN4mkWODbrSTlPsel1rfoLcdy0JrB7pvqf7aHb2B96fD58dKPzcPfj1MYdbIPkdjLi/m&#10;u1tQieb0F4ZffEGHSpj24cguqt6AHEkGsnwDStxsuQa1l1S+WQFWJf7Hr34AAAD//wMAUEsBAi0A&#10;FAAGAAgAAAAhALaDOJL+AAAA4QEAABMAAAAAAAAAAAAAAAAAAAAAAFtDb250ZW50X1R5cGVzXS54&#10;bWxQSwECLQAUAAYACAAAACEAOP0h/9YAAACUAQAACwAAAAAAAAAAAAAAAAAvAQAAX3JlbHMvLnJl&#10;bHNQSwECLQAUAAYACAAAACEAOjL/TSkCAABQBAAADgAAAAAAAAAAAAAAAAAuAgAAZHJzL2Uyb0Rv&#10;Yy54bWxQSwECLQAUAAYACAAAACEA0sNswtsAAAAGAQAADwAAAAAAAAAAAAAAAACDBAAAZHJzL2Rv&#10;d25yZXYueG1sUEsFBgAAAAAEAAQA8wAAAIsFAAAAAA==&#10;" filled="f" stroked="f">
                <v:textbox>
                  <w:txbxContent>
                    <w:p w:rsidR="008949EE" w:rsidRPr="007B21BD" w:rsidRDefault="008949EE" w:rsidP="008949EE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C12CC" w:rsidRPr="001C12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DFDFD8" wp14:editId="639B4E43">
                <wp:simplePos x="0" y="0"/>
                <wp:positionH relativeFrom="column">
                  <wp:posOffset>-552450</wp:posOffset>
                </wp:positionH>
                <wp:positionV relativeFrom="paragraph">
                  <wp:posOffset>608330</wp:posOffset>
                </wp:positionV>
                <wp:extent cx="1828800" cy="836295"/>
                <wp:effectExtent l="0" t="0" r="0" b="190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6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49EE" w:rsidRPr="007B21BD" w:rsidRDefault="008949EE" w:rsidP="008949EE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  <w:p w:rsidR="001C12CC" w:rsidRDefault="001C12C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FDFD8" id="Text Box 18" o:spid="_x0000_s1027" type="#_x0000_t202" style="position:absolute;left:0;text-align:left;margin-left:-43.5pt;margin-top:47.9pt;width:2in;height:65.85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BYcJgIAAE8EAAAOAAAAZHJzL2Uyb0RvYy54bWysVFFv2jAQfp+0/2D5fQQo7WhEqFgrpkmo&#10;rVSmPhvHIZESn2UbEvbr99kBSrs9TXsx57vL+e77vmN21zU12yvrKtIZHw2GnCktKa/0NuM/18sv&#10;U86cFzoXNWmV8YNy/G7++dOsNakaU0l1rixDEe3S1mS89N6kSeJkqRrhBmSURrAg2wiPq90muRUt&#10;qjd1Mh4Ob5KWbG4sSeUcvA99kM9j/aJQ0j8VhVOe1RlHbz6eNp6bcCbzmUi3Vpiyksc2xD900YhK&#10;49FzqQfhBdvZ6o9STSUtOSr8QFKTUFFUUsUZMM1o+GGal1IYFWcBOM6cYXL/r6x83D9bVuXgDkxp&#10;0YCjteo8+0Ydgwv4tMalSHsxSPQd/Mg9+R2cYeyusE34xUAMcSB9OKMbqsnw0XQ8nQ4RkohNr27G&#10;t9ehTPL2tbHOf1fUsGBk3IK9CKrYr5zvU08p4TFNy6quI4O1fudAzeBJQut9i8Hy3aaLo16d2t9Q&#10;fsBUlnpdOCOXFZ5eCeefhYUQ0C3E7Z9wFDW1GaejxVlJ9tff/CEf/CDKWQthZVxD+ZzVPzR4ux1N&#10;JkGH8TK5/jrGxV5GNpcRvWvuCcodYYmMjGbI9/XJLCw1r9iARXgTIaElXs64P5n3vhc7NkiqxSIm&#10;QXlG+JV+MTKUDsgFWNfdq7DmiL0Ha490EqBIP1DQ5/aYL3aeiiryE1DuMT2CD9VGho8bFtbi8h6z&#10;3v4H5r8BAAD//wMAUEsDBBQABgAIAAAAIQAEJq/Q4gAAAAoBAAAPAAAAZHJzL2Rvd25yZXYueG1s&#10;TI9BT8MwDIXvSPyHyEhc0Ja2aGyUphMCwYVpiMGBY9qYttA4VZJ1hV8/c4Kb7ff0/L1iPdlejOhD&#10;50hBOk9AINXOdNQoeHt9mK1AhKjJ6N4RKvjGAOvy9KTQuXEHesFxFxvBIRRyraCNccilDHWLVoe5&#10;G5BY+3De6sirb6Tx+sDhtpdZklxJqzviD60e8K7F+mu3twp+nv3GZdnmMa3eL7sx3l98bp+2Sp2f&#10;Tbc3ICJO8c8Mv/iMDiUzVW5PJohewWy15C5RwfWCK7AhS1I+VDxkywXIspD/K5RHAAAA//8DAFBL&#10;AQItABQABgAIAAAAIQC2gziS/gAAAOEBAAATAAAAAAAAAAAAAAAAAAAAAABbQ29udGVudF9UeXBl&#10;c10ueG1sUEsBAi0AFAAGAAgAAAAhADj9If/WAAAAlAEAAAsAAAAAAAAAAAAAAAAALwEAAF9yZWxz&#10;Ly5yZWxzUEsBAi0AFAAGAAgAAAAhACDsFhwmAgAATwQAAA4AAAAAAAAAAAAAAAAALgIAAGRycy9l&#10;Mm9Eb2MueG1sUEsBAi0AFAAGAAgAAAAhAAQmr9DiAAAACgEAAA8AAAAAAAAAAAAAAAAAgAQAAGRy&#10;cy9kb3ducmV2LnhtbFBLBQYAAAAABAAEAPMAAACPBQAAAAA=&#10;" filled="f" stroked="f">
                <v:textbox>
                  <w:txbxContent>
                    <w:p w:rsidR="008949EE" w:rsidRPr="007B21BD" w:rsidRDefault="008949EE" w:rsidP="008949EE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  <w:p w:rsidR="001C12CC" w:rsidRDefault="001C12CC"/>
                  </w:txbxContent>
                </v:textbox>
              </v:shape>
            </w:pict>
          </mc:Fallback>
        </mc:AlternateContent>
      </w:r>
    </w:p>
    <w:p w:rsidR="008949EE" w:rsidRPr="0051687B" w:rsidRDefault="006175B9" w:rsidP="0051687B">
      <w:pPr>
        <w:pStyle w:val="ListParagraph"/>
        <w:spacing w:after="0"/>
        <w:jc w:val="center"/>
        <w:rPr>
          <w:rFonts w:cstheme="minorHAnsi"/>
          <w:noProof/>
          <w:sz w:val="24"/>
          <w:szCs w:val="24"/>
        </w:rPr>
      </w:pPr>
      <w:r w:rsidRPr="0085620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EBEC32C" wp14:editId="3752477A">
                <wp:simplePos x="0" y="0"/>
                <wp:positionH relativeFrom="margin">
                  <wp:align>left</wp:align>
                </wp:positionH>
                <wp:positionV relativeFrom="paragraph">
                  <wp:posOffset>446405</wp:posOffset>
                </wp:positionV>
                <wp:extent cx="3152775" cy="23431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49EE" w:rsidRDefault="006E5D6C" w:rsidP="001264CB">
                            <w:pPr>
                              <w:spacing w:after="0"/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Practice Activities that require both Hands to Work Together</w:t>
                            </w:r>
                          </w:p>
                          <w:p w:rsidR="0051687B" w:rsidRDefault="0051687B" w:rsidP="001264CB">
                            <w:pPr>
                              <w:spacing w:after="0"/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</w:p>
                          <w:p w:rsidR="0051687B" w:rsidRPr="006E5D6C" w:rsidRDefault="006E5D6C" w:rsidP="0029556B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6E5D6C">
                              <w:rPr>
                                <w:b/>
                              </w:rPr>
                              <w:t>This develops neurological pathways that support coordination between the dominant and non-dominant hand:</w:t>
                            </w:r>
                          </w:p>
                          <w:p w:rsidR="006175B9" w:rsidRPr="006E5D6C" w:rsidRDefault="006E5D6C" w:rsidP="006175B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b/>
                              </w:rPr>
                            </w:pPr>
                            <w:r>
                              <w:t>Threading beads or lacing cards</w:t>
                            </w:r>
                          </w:p>
                          <w:p w:rsidR="006E5D6C" w:rsidRPr="006E5D6C" w:rsidRDefault="006E5D6C" w:rsidP="006175B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b/>
                              </w:rPr>
                            </w:pPr>
                            <w:r>
                              <w:t>Rolling play dough into long sausage shape with both hands</w:t>
                            </w:r>
                          </w:p>
                          <w:p w:rsidR="006E5D6C" w:rsidRPr="006E5D6C" w:rsidRDefault="006E5D6C" w:rsidP="006175B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b/>
                              </w:rPr>
                            </w:pPr>
                            <w:r>
                              <w:t>Opening containers, screwing lids on and off</w:t>
                            </w:r>
                          </w:p>
                          <w:p w:rsidR="006E5D6C" w:rsidRPr="006175B9" w:rsidRDefault="006E5D6C" w:rsidP="006175B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b/>
                              </w:rPr>
                            </w:pPr>
                            <w:r>
                              <w:t>Stringing pasta or cereal onto string</w:t>
                            </w:r>
                          </w:p>
                          <w:p w:rsidR="006175B9" w:rsidRPr="006175B9" w:rsidRDefault="006175B9" w:rsidP="006175B9">
                            <w:pPr>
                              <w:rPr>
                                <w:b/>
                              </w:rPr>
                            </w:pPr>
                          </w:p>
                          <w:p w:rsidR="0051687B" w:rsidRPr="0051687B" w:rsidRDefault="0051687B" w:rsidP="0051687B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  <w:p w:rsidR="0005048B" w:rsidRPr="001264CB" w:rsidRDefault="0005048B" w:rsidP="0029556B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EC32C" id="Text Box 2" o:spid="_x0000_s1028" type="#_x0000_t202" style="position:absolute;left:0;text-align:left;margin-left:0;margin-top:35.15pt;width:248.25pt;height:184.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uLwJAIAAEcEAAAOAAAAZHJzL2Uyb0RvYy54bWysU9tu2zAMfR+wfxD0vjhxk6U14hRdugwD&#10;ugvQ7gNoWY6FSaInKbG7ry8lp1nQbS/D9CCIInVEnkOurgej2UE6r9CWfDaZciatwFrZXcm/PWzf&#10;XHLmA9gaNFpZ8kfp+fX69atV3xUyxxZ1LR0jEOuLvit5G0JXZJkXrTTgJ9hJS84GnYFApttltYOe&#10;0I3O8un0bdajqzuHQnpPt7ejk68TftNIEb40jZeB6ZJTbiHtLu1V3LP1Coqdg65V4pgG/EMWBpSl&#10;T09QtxCA7Z36Dcoo4dBjEyYCTYZNo4RMNVA1s+mLau5b6GSqhcjx3Ykm//9gxefDV8dUXfJ8tuTM&#10;giGRHuQQ2DscWB756TtfUNh9R4FhoGvSOdXquzsU3z2zuGnB7uSNc9i3EmrKbxZfZmdPRxwfQar+&#10;E9b0DewDJqChcSaSR3QwQiedHk/axFQEXV7MFvlyueBMkC+/mJOd1MugeH7eOR8+SDQsHkruSPwE&#10;D4c7H2I6UDyHxN88alVvldbJcLtqox07ADXKNq1UwYswbVlf8qtFvhgZ+CvENK0/QRgVqOO1MiW/&#10;PAVBEXl7b+vUjwGUHs+UsrZHIiN3I4thqIajMBXWj0Spw7GzaRLp0KL7yVlPXV1y/2MPTnKmP1qS&#10;5Wo2n8cxSMZ8sczJcOee6twDVhBUyQNn43ET0uhEwizekHyNSsRGncdMjrlStya+j5MVx+HcTlG/&#10;5n/9BAAA//8DAFBLAwQUAAYACAAAACEAUP7K5t4AAAAHAQAADwAAAGRycy9kb3ducmV2LnhtbEyP&#10;wU7DMBBE70j8g7VIXFDrQErahDgVQgLRG7QIrm68TSLidbDdNPw9ywluO5rRzNtyPdlejOhD50jB&#10;9TwBgVQ701Gj4G33OFuBCFGT0b0jVPCNAdbV+VmpC+NO9IrjNjaCSygUWkEb41BIGeoWrQ5zNyCx&#10;d3De6sjSN9J4feJy28ubJMmk1R3xQqsHfGix/twerYLV4nn8CJv05b3ODn0er5bj05dX6vJiur8D&#10;EXGKf2H4xWd0qJhp745kgugV8CNRwTJJQbC7yLNbEHs+0jwFWZXyP3/1AwAA//8DAFBLAQItABQA&#10;BgAIAAAAIQC2gziS/gAAAOEBAAATAAAAAAAAAAAAAAAAAAAAAABbQ29udGVudF9UeXBlc10ueG1s&#10;UEsBAi0AFAAGAAgAAAAhADj9If/WAAAAlAEAAAsAAAAAAAAAAAAAAAAALwEAAF9yZWxzLy5yZWxz&#10;UEsBAi0AFAAGAAgAAAAhAOIS4vAkAgAARwQAAA4AAAAAAAAAAAAAAAAALgIAAGRycy9lMm9Eb2Mu&#10;eG1sUEsBAi0AFAAGAAgAAAAhAFD+yubeAAAABwEAAA8AAAAAAAAAAAAAAAAAfgQAAGRycy9kb3du&#10;cmV2LnhtbFBLBQYAAAAABAAEAPMAAACJBQAAAAA=&#10;">
                <v:textbox>
                  <w:txbxContent>
                    <w:p w:rsidR="008949EE" w:rsidRDefault="006E5D6C" w:rsidP="001264CB">
                      <w:pPr>
                        <w:spacing w:after="0"/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>Practice Activities that require both Hands to Work Together</w:t>
                      </w:r>
                    </w:p>
                    <w:p w:rsidR="0051687B" w:rsidRDefault="0051687B" w:rsidP="001264CB">
                      <w:pPr>
                        <w:spacing w:after="0"/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</w:p>
                    <w:p w:rsidR="0051687B" w:rsidRPr="006E5D6C" w:rsidRDefault="006E5D6C" w:rsidP="0029556B">
                      <w:pPr>
                        <w:spacing w:after="0"/>
                        <w:rPr>
                          <w:b/>
                        </w:rPr>
                      </w:pPr>
                      <w:r w:rsidRPr="006E5D6C">
                        <w:rPr>
                          <w:b/>
                        </w:rPr>
                        <w:t>This develops neurological pathways that support coordination between the dominant and non-dominant hand:</w:t>
                      </w:r>
                    </w:p>
                    <w:p w:rsidR="006175B9" w:rsidRPr="006E5D6C" w:rsidRDefault="006E5D6C" w:rsidP="006175B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b/>
                        </w:rPr>
                      </w:pPr>
                      <w:r>
                        <w:t>Threading beads or lacing cards</w:t>
                      </w:r>
                    </w:p>
                    <w:p w:rsidR="006E5D6C" w:rsidRPr="006E5D6C" w:rsidRDefault="006E5D6C" w:rsidP="006175B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b/>
                        </w:rPr>
                      </w:pPr>
                      <w:r>
                        <w:t>Rolling play dough into long sausage shape with both hands</w:t>
                      </w:r>
                    </w:p>
                    <w:p w:rsidR="006E5D6C" w:rsidRPr="006E5D6C" w:rsidRDefault="006E5D6C" w:rsidP="006175B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b/>
                        </w:rPr>
                      </w:pPr>
                      <w:r>
                        <w:t>Opening containers, screwing lids on and off</w:t>
                      </w:r>
                    </w:p>
                    <w:p w:rsidR="006E5D6C" w:rsidRPr="006175B9" w:rsidRDefault="006E5D6C" w:rsidP="006175B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b/>
                        </w:rPr>
                      </w:pPr>
                      <w:r>
                        <w:t>Stringing pasta or cereal onto string</w:t>
                      </w:r>
                    </w:p>
                    <w:p w:rsidR="006175B9" w:rsidRPr="006175B9" w:rsidRDefault="006175B9" w:rsidP="006175B9">
                      <w:pPr>
                        <w:rPr>
                          <w:b/>
                        </w:rPr>
                      </w:pPr>
                    </w:p>
                    <w:p w:rsidR="0051687B" w:rsidRPr="0051687B" w:rsidRDefault="0051687B" w:rsidP="0051687B">
                      <w:pPr>
                        <w:pStyle w:val="ListParagraph"/>
                        <w:rPr>
                          <w:b/>
                        </w:rPr>
                      </w:pPr>
                    </w:p>
                    <w:p w:rsidR="0005048B" w:rsidRPr="001264CB" w:rsidRDefault="0005048B" w:rsidP="0029556B">
                      <w:pPr>
                        <w:pStyle w:val="ListParagraph"/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D57DD" w:rsidRPr="0085620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A8CDAA6" wp14:editId="38AD0F83">
                <wp:simplePos x="0" y="0"/>
                <wp:positionH relativeFrom="margin">
                  <wp:align>left</wp:align>
                </wp:positionH>
                <wp:positionV relativeFrom="paragraph">
                  <wp:posOffset>2887980</wp:posOffset>
                </wp:positionV>
                <wp:extent cx="3162300" cy="1752600"/>
                <wp:effectExtent l="0" t="0" r="19050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652E" w:rsidRDefault="006E5D6C" w:rsidP="003C652E">
                            <w:pPr>
                              <w:spacing w:after="0"/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 xml:space="preserve">Strengthen Core and Midline Crossing Activities </w:t>
                            </w:r>
                          </w:p>
                          <w:p w:rsidR="008D096B" w:rsidRPr="00D8540D" w:rsidRDefault="00D8540D" w:rsidP="008D096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 w:rsidRPr="00D8540D">
                              <w:rPr>
                                <w:b/>
                              </w:rPr>
                              <w:t>Windshield wipers</w:t>
                            </w:r>
                            <w:r>
                              <w:t>- touching opposite hand to knew or foot in a cross-body motion</w:t>
                            </w:r>
                          </w:p>
                          <w:p w:rsidR="00D8540D" w:rsidRPr="00D8540D" w:rsidRDefault="00D8540D" w:rsidP="008D096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 w:rsidRPr="00D8540D">
                              <w:rPr>
                                <w:b/>
                              </w:rPr>
                              <w:t>Figure 8 drawing</w:t>
                            </w:r>
                            <w:r>
                              <w:t xml:space="preserve"> with both hands or using large arm movements on whiteboard</w:t>
                            </w:r>
                          </w:p>
                          <w:p w:rsidR="00D8540D" w:rsidRPr="006D57DD" w:rsidRDefault="00D8540D" w:rsidP="008D096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 w:rsidRPr="00D8540D">
                              <w:rPr>
                                <w:b/>
                              </w:rPr>
                              <w:t>Ball games</w:t>
                            </w:r>
                            <w:r>
                              <w:t>- rolling or passing a ball from one hand to another/across the body</w:t>
                            </w:r>
                          </w:p>
                          <w:p w:rsidR="006D57DD" w:rsidRPr="006D57DD" w:rsidRDefault="00D8540D" w:rsidP="008D096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 w:rsidRPr="00D8540D">
                              <w:rPr>
                                <w:b/>
                              </w:rPr>
                              <w:t>Clapping games and action songs</w:t>
                            </w:r>
                            <w:r>
                              <w:t xml:space="preserve"> (‘Head, Shoulders, Knees and Toes’)</w:t>
                            </w:r>
                          </w:p>
                          <w:p w:rsidR="006D57DD" w:rsidRPr="00D8540D" w:rsidRDefault="006D57DD" w:rsidP="00D8540D">
                            <w:pPr>
                              <w:ind w:left="36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CDAA6" id="_x0000_s1029" type="#_x0000_t202" style="position:absolute;left:0;text-align:left;margin-left:0;margin-top:227.4pt;width:249pt;height:138pt;z-index:2516899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TfOJQIAAE0EAAAOAAAAZHJzL2Uyb0RvYy54bWysVNtu2zAMfR+wfxD0vjh2k7Q14hRdugwD&#10;ugvQ7gNkWY6FSaImKbGzry8lp2l2wR6G+UEQReqIPIf08mbQiuyF8xJMRfPJlBJhODTSbCv69XHz&#10;5ooSH5hpmAIjKnoQnt6sXr9a9rYUBXSgGuEIghhf9raiXQi2zDLPO6GZn4AVBp0tOM0Cmm6bNY71&#10;iK5VVkyni6wH11gHXHiPp3ejk64SftsKHj63rReBqIpibiGtLq11XLPVkpVbx2wn+TEN9g9ZaCYN&#10;PnqCumOBkZ2Tv0FpyR14aMOEg86gbSUXqQasJp/+Us1Dx6xItSA53p5o8v8Pln/af3FENhUt5pQY&#10;plGjRzEE8hYGUkR6eutLjHqwGBcGPEaZU6ne3gP/5omBdcfMVtw6B30nWIPp5fFmdnZ1xPERpO4/&#10;QoPPsF2ABDS0TkfukA2C6CjT4SRNTIXj4UW+KC6m6OLoyy/nxQKN+AYrn69b58N7AZrETUUdap/g&#10;2f7ehzH0OSS+5kHJZiOVSobb1mvlyJ5hn2zSd0T/KUwZ0lf0eo5c/R1imr4/QWgZsOGV1BW9OgWx&#10;MvL2zjSYJisDk2rcY3XKHImM3I0shqEekmSJ5UhyDc0BmXUw9jfOI246cD8o6bG3K+q/75gTlKgP&#10;BtW5zmezOAzJmM0vCzTcuac+9zDDEaqigZJxuw5pgGKqBm5RxVYmfl8yOaaMPZsUOs5XHIpzO0W9&#10;/AVWTwAAAP//AwBQSwMEFAAGAAgAAAAhAIIxrWbeAAAACAEAAA8AAABkcnMvZG93bnJldi54bWxM&#10;j8FOwzAMhu9IvENkJC6IpbCydaXphJBA7AYDwTVrvLYicUqSdeXtMSc42r/1+/uq9eSsGDHE3pOC&#10;q1kGAqnxpqdWwdvrw2UBIiZNRltPqOAbI6zr05NKl8Yf6QXHbWoFl1AstYIupaGUMjYdOh1nfkDi&#10;bO+D04nH0EoT9JHLnZXXWbaQTvfEHzo94H2Hzef24BQU+dP4ETfz5/dmsberdLEcH7+CUudn090t&#10;iIRT+juGX3xGh5qZdv5AJgqrgEWSgvwmZwGO81XBm52C5TwrQNaV/C9Q/wAAAP//AwBQSwECLQAU&#10;AAYACAAAACEAtoM4kv4AAADhAQAAEwAAAAAAAAAAAAAAAAAAAAAAW0NvbnRlbnRfVHlwZXNdLnht&#10;bFBLAQItABQABgAIAAAAIQA4/SH/1gAAAJQBAAALAAAAAAAAAAAAAAAAAC8BAABfcmVscy8ucmVs&#10;c1BLAQItABQABgAIAAAAIQBlnTfOJQIAAE0EAAAOAAAAAAAAAAAAAAAAAC4CAABkcnMvZTJvRG9j&#10;LnhtbFBLAQItABQABgAIAAAAIQCCMa1m3gAAAAgBAAAPAAAAAAAAAAAAAAAAAH8EAABkcnMvZG93&#10;bnJldi54bWxQSwUGAAAAAAQABADzAAAAigUAAAAA&#10;">
                <v:textbox>
                  <w:txbxContent>
                    <w:p w:rsidR="003C652E" w:rsidRDefault="006E5D6C" w:rsidP="003C652E">
                      <w:pPr>
                        <w:spacing w:after="0"/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 xml:space="preserve">Strengthen Core and Midline Crossing Activities </w:t>
                      </w:r>
                    </w:p>
                    <w:p w:rsidR="008D096B" w:rsidRPr="00D8540D" w:rsidRDefault="00D8540D" w:rsidP="008D096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 w:rsidRPr="00D8540D">
                        <w:rPr>
                          <w:b/>
                        </w:rPr>
                        <w:t>Windshield wipers</w:t>
                      </w:r>
                      <w:r>
                        <w:t>- touching opposite hand to knew or foot in a cross-body motion</w:t>
                      </w:r>
                    </w:p>
                    <w:p w:rsidR="00D8540D" w:rsidRPr="00D8540D" w:rsidRDefault="00D8540D" w:rsidP="008D096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 w:rsidRPr="00D8540D">
                        <w:rPr>
                          <w:b/>
                        </w:rPr>
                        <w:t>Figure 8 drawing</w:t>
                      </w:r>
                      <w:r>
                        <w:t xml:space="preserve"> with both hands or using large arm movements on whiteboard</w:t>
                      </w:r>
                    </w:p>
                    <w:p w:rsidR="00D8540D" w:rsidRPr="006D57DD" w:rsidRDefault="00D8540D" w:rsidP="008D096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 w:rsidRPr="00D8540D">
                        <w:rPr>
                          <w:b/>
                        </w:rPr>
                        <w:t>Ball games</w:t>
                      </w:r>
                      <w:r>
                        <w:t>- rolling or passing a ball from one hand to another/across the body</w:t>
                      </w:r>
                    </w:p>
                    <w:p w:rsidR="006D57DD" w:rsidRPr="006D57DD" w:rsidRDefault="00D8540D" w:rsidP="008D096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 w:rsidRPr="00D8540D">
                        <w:rPr>
                          <w:b/>
                        </w:rPr>
                        <w:t>Clapping games and action songs</w:t>
                      </w:r>
                      <w:r>
                        <w:t xml:space="preserve"> (‘Head, Shoulders, Knees and Toes’)</w:t>
                      </w:r>
                    </w:p>
                    <w:p w:rsidR="006D57DD" w:rsidRPr="00D8540D" w:rsidRDefault="006D57DD" w:rsidP="00D8540D">
                      <w:pPr>
                        <w:ind w:left="360"/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C0259" w:rsidRPr="0051687B">
        <w:rPr>
          <w:rFonts w:cstheme="minorHAnsi"/>
          <w:b/>
          <w:bCs/>
          <w:noProof/>
          <w:color w:val="FF0000"/>
          <w:sz w:val="28"/>
          <w:szCs w:val="28"/>
          <w:u w:val="single"/>
        </w:rPr>
        <w:t>How can I help?</w:t>
      </w:r>
    </w:p>
    <w:p w:rsidR="000A222C" w:rsidRDefault="003C652E">
      <w:r w:rsidRPr="001C12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F9BD583" wp14:editId="785AED49">
                <wp:simplePos x="0" y="0"/>
                <wp:positionH relativeFrom="margin">
                  <wp:posOffset>3219450</wp:posOffset>
                </wp:positionH>
                <wp:positionV relativeFrom="paragraph">
                  <wp:posOffset>310515</wp:posOffset>
                </wp:positionV>
                <wp:extent cx="3009900" cy="403860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403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0AF2" w:rsidRDefault="006175B9" w:rsidP="001264CB">
                            <w:pPr>
                              <w:spacing w:after="0"/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 xml:space="preserve">Use </w:t>
                            </w:r>
                            <w:r w:rsidR="006E5D6C">
                              <w:rPr>
                                <w:b/>
                                <w:color w:val="7030A0"/>
                                <w:u w:val="single"/>
                              </w:rPr>
                              <w:t xml:space="preserve">Visual and Physical Cues </w:t>
                            </w:r>
                            <w:proofErr w:type="gramStart"/>
                            <w:r w:rsidR="006E5D6C">
                              <w:rPr>
                                <w:b/>
                                <w:color w:val="7030A0"/>
                                <w:u w:val="single"/>
                              </w:rPr>
                              <w:t>During</w:t>
                            </w:r>
                            <w:proofErr w:type="gramEnd"/>
                            <w:r w:rsidR="006E5D6C">
                              <w:rPr>
                                <w:b/>
                                <w:color w:val="7030A0"/>
                                <w:u w:val="single"/>
                              </w:rPr>
                              <w:t xml:space="preserve"> Writing Tasks</w:t>
                            </w:r>
                          </w:p>
                          <w:p w:rsidR="0051687B" w:rsidRDefault="0051687B" w:rsidP="0051687B">
                            <w:pPr>
                              <w:spacing w:after="0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</w:p>
                          <w:p w:rsidR="006D57DD" w:rsidRDefault="006E5D6C" w:rsidP="0051687B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This reminds the child to use both hands appropriately during handwriting and, with autistic children, supports a routine of training exercises:</w:t>
                            </w:r>
                          </w:p>
                          <w:p w:rsidR="0051687B" w:rsidRPr="0051687B" w:rsidRDefault="0051687B" w:rsidP="0051687B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3C652E" w:rsidRDefault="006E5D6C" w:rsidP="003C652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Place a sticker or ‘helper hand’ icon on the paper where the non-dominant hand should rest</w:t>
                            </w:r>
                          </w:p>
                          <w:p w:rsidR="006E5D6C" w:rsidRPr="003C652E" w:rsidRDefault="006E5D6C" w:rsidP="003C652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Use non-slip mats or clipboards to help if the helper hand method cannot be consistently applied</w:t>
                            </w:r>
                          </w:p>
                          <w:p w:rsidR="006175B9" w:rsidRDefault="006E5D6C" w:rsidP="005168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Use a verbal cue such as: “This is your writing hand and this is your holding hand.”</w:t>
                            </w:r>
                          </w:p>
                          <w:p w:rsidR="006E5D6C" w:rsidRPr="0051687B" w:rsidRDefault="006E5D6C" w:rsidP="005168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Reinforce all of the above as part of a routine to ensure the child becomes more aware of both hands and their roles.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BD583" id="_x0000_s1030" type="#_x0000_t202" style="position:absolute;margin-left:253.5pt;margin-top:24.45pt;width:237pt;height:318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4zQJQIAAEwEAAAOAAAAZHJzL2Uyb0RvYy54bWysVNtu2zAMfR+wfxD0vti5dYkRp+jSZRjQ&#10;XYB2H8DIcixMEj1Jid19/Sg5TbPbyzA/CKRIHZKHpFfXvdHsKJ1XaEs+HuWcSSuwUnZf8i8P21cL&#10;znwAW4FGK0v+KD2/Xr98seraQk6wQV1JxwjE+qJrS96E0BZZ5kUjDfgRttKSsUZnIJDq9lnloCN0&#10;o7NJnl9lHbqqdSik93R7Oxj5OuHXtRThU117GZguOeUW0unSuYtntl5BsXfQNkqc0oB/yMKAshT0&#10;DHULAdjBqd+gjBIOPdZhJNBkWNdKyFQDVTPOf6nmvoFWplqIHN+eafL/D1Z8PH52TFUln3JmwVCL&#10;HmQf2Bvs2SSy07W+IKf7ltxCT9fU5VSpb+9QfPXM4qYBu5c3zmHXSKgou3F8mV08HXB8BNl1H7Ci&#10;MHAImID62plIHZHBCJ269HjuTExF0OU0z5fLnEyCbLN8urgiJcaA4ul563x4J9GwKJTcUesTPBzv&#10;fBhcn1xiNI9aVVuldVLcfrfRjh2BxmSbvhP6T27asq7ky/lkPjDwV4g8fX+CMCrQvGtlSr44O0ER&#10;eXtrK0oTigBKDzJVp+2JyMjdwGLod33q2DwGiCTvsHokZh0O403rSEKD7jtnHY12yf23AzjJmX5v&#10;qTvL8WwWdyEps/nrCSnu0rK7tIAVBFXywNkgbkLan5iqxRvqYq0Sv8+ZnFKmkU0dOq1X3IlLPXk9&#10;/wTWPwAAAP//AwBQSwMEFAAGAAgAAAAhAEI3CQvgAAAACgEAAA8AAABkcnMvZG93bnJldi54bWxM&#10;j8FOwzAQRO9I/IO1SFwQdQohdUKcCiGB6A0Kgqsbb5MIex1sNw1/jznBcXZGs2/q9WwNm9CHwZGE&#10;5SIDhtQ6PVAn4e314VIAC1GRVsYRSvjGAOvm9KRWlXZHesFpGzuWSihUSkIf41hxHtoerQoLNyIl&#10;b++8VTFJ33Ht1TGVW8OvsqzgVg2UPvRqxPse28/twUoQ+dP0ETbXz+9tsTdlvFhNj19eyvOz+e4W&#10;WMQ5/oXhFz+hQ5OYdu5AOjAj4SZbpS1RQi5KYClQimU67CQUIi+BNzX/P6H5AQAA//8DAFBLAQIt&#10;ABQABgAIAAAAIQC2gziS/gAAAOEBAAATAAAAAAAAAAAAAAAAAAAAAABbQ29udGVudF9UeXBlc10u&#10;eG1sUEsBAi0AFAAGAAgAAAAhADj9If/WAAAAlAEAAAsAAAAAAAAAAAAAAAAALwEAAF9yZWxzLy5y&#10;ZWxzUEsBAi0AFAAGAAgAAAAhAA+rjNAlAgAATAQAAA4AAAAAAAAAAAAAAAAALgIAAGRycy9lMm9E&#10;b2MueG1sUEsBAi0AFAAGAAgAAAAhAEI3CQvgAAAACgEAAA8AAAAAAAAAAAAAAAAAfwQAAGRycy9k&#10;b3ducmV2LnhtbFBLBQYAAAAABAAEAPMAAACMBQAAAAA=&#10;">
                <v:textbox>
                  <w:txbxContent>
                    <w:p w:rsidR="006D0AF2" w:rsidRDefault="006175B9" w:rsidP="001264CB">
                      <w:pPr>
                        <w:spacing w:after="0"/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 xml:space="preserve">Use </w:t>
                      </w:r>
                      <w:r w:rsidR="006E5D6C">
                        <w:rPr>
                          <w:b/>
                          <w:color w:val="7030A0"/>
                          <w:u w:val="single"/>
                        </w:rPr>
                        <w:t xml:space="preserve">Visual and Physical Cues </w:t>
                      </w:r>
                      <w:proofErr w:type="gramStart"/>
                      <w:r w:rsidR="006E5D6C">
                        <w:rPr>
                          <w:b/>
                          <w:color w:val="7030A0"/>
                          <w:u w:val="single"/>
                        </w:rPr>
                        <w:t>During</w:t>
                      </w:r>
                      <w:proofErr w:type="gramEnd"/>
                      <w:r w:rsidR="006E5D6C">
                        <w:rPr>
                          <w:b/>
                          <w:color w:val="7030A0"/>
                          <w:u w:val="single"/>
                        </w:rPr>
                        <w:t xml:space="preserve"> Writing Tasks</w:t>
                      </w:r>
                    </w:p>
                    <w:p w:rsidR="0051687B" w:rsidRDefault="0051687B" w:rsidP="0051687B">
                      <w:pPr>
                        <w:spacing w:after="0"/>
                        <w:rPr>
                          <w:b/>
                          <w:color w:val="7030A0"/>
                          <w:u w:val="single"/>
                        </w:rPr>
                      </w:pPr>
                    </w:p>
                    <w:p w:rsidR="006D57DD" w:rsidRDefault="006E5D6C" w:rsidP="0051687B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This reminds the child to use both hands appropriately during handwriting and, with autistic children, supports a routine of training exercises:</w:t>
                      </w:r>
                    </w:p>
                    <w:p w:rsidR="0051687B" w:rsidRPr="0051687B" w:rsidRDefault="0051687B" w:rsidP="0051687B">
                      <w:pPr>
                        <w:spacing w:after="0"/>
                        <w:rPr>
                          <w:b/>
                        </w:rPr>
                      </w:pPr>
                    </w:p>
                    <w:p w:rsidR="003C652E" w:rsidRDefault="006E5D6C" w:rsidP="003C652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Place a sticker or ‘helper hand’ icon on the paper where the non-dominant hand should rest</w:t>
                      </w:r>
                    </w:p>
                    <w:p w:rsidR="006E5D6C" w:rsidRPr="003C652E" w:rsidRDefault="006E5D6C" w:rsidP="003C652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Use non-slip mats or clipboards to help if the helper hand method cannot be consistently applied</w:t>
                      </w:r>
                    </w:p>
                    <w:p w:rsidR="006175B9" w:rsidRDefault="006E5D6C" w:rsidP="005168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Use a verbal cue such as: “This is your writing hand and this is your holding hand.”</w:t>
                      </w:r>
                    </w:p>
                    <w:p w:rsidR="006E5D6C" w:rsidRPr="0051687B" w:rsidRDefault="006E5D6C" w:rsidP="005168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Reinforce all of the above as part of a routine to ensure the child becomes more aware of both hands and their roles.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64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A8D5CA" wp14:editId="5E1EA409">
                <wp:simplePos x="0" y="0"/>
                <wp:positionH relativeFrom="page">
                  <wp:posOffset>352425</wp:posOffset>
                </wp:positionH>
                <wp:positionV relativeFrom="paragraph">
                  <wp:posOffset>3358515</wp:posOffset>
                </wp:positionV>
                <wp:extent cx="1828800" cy="86487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64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C12CC" w:rsidRPr="007B21BD" w:rsidRDefault="001264CB" w:rsidP="001C12CC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8D5CA" id="Text Box 23" o:spid="_x0000_s1031" type="#_x0000_t202" style="position:absolute;margin-left:27.75pt;margin-top:264.45pt;width:2in;height:68.1pt;z-index:251685888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Rb9JwIAAE8EAAAOAAAAZHJzL2Uyb0RvYy54bWysVFFv2jAQfp+0/2D5fQQYK1lEqFgrpklV&#10;WwmmPhvHJpFsn2UbEvbrd3YIpd2epr2Y893lfPd937G47bQiR+F8A6akk9GYEmE4VI3Zl/Tndv0p&#10;p8QHZiqmwIiSnoSnt8uPHxatLcQUalCVcASLGF+0tqR1CLbIMs9roZkfgRUGgxKcZgGvbp9VjrVY&#10;XatsOh7fZC24yjrgwnv03vdBukz1pRQ8PEnpRSCqpNhbSKdL5y6e2XLBir1jtm74uQ32D11o1hh8&#10;9FLqngVGDq75o5RuuAMPMow46AykbLhIM+A0k/G7aTY1syLNguB4e4HJ/7+y/PH47EhTlXT6mRLD&#10;NHK0FV0g36Aj6EJ8WusLTNtYTAwd+pHnwe/RGcfupNPxFwciGEekTxd0YzUeP8qneT7GEMdYfjPL&#10;5wn+7PVr63z4LkCTaJTUIXsJVHZ88AE7wdQhJT5mYN0olRhU5o0DE6Mni633LUYrdLsujTof2t9B&#10;dcKpHPS68JavG3z6gfnwzBwKAbtFcYcnPKSCtqRwtiipwf36mz/mIz8YpaRFYZXUoPIpUT8M8vZ1&#10;MptFHabL7Mt8ihd3HdldR8xB3wEqd4JLZHkyY35Qgykd6BfcgFV8E0PMcHy5pGEw70IvdtwgLlar&#10;lITKsyw8mI3lsXRELsK67V6Ys2fsA7L2CIMAWfGOgj63x3x1CCCbxE9Eucf0DD6qNtF23rC4Ftf3&#10;lPX6P7D8DQAA//8DAFBLAwQUAAYACAAAACEApSor1+IAAAAKAQAADwAAAGRycy9kb3ducmV2Lnht&#10;bEyPTU/DMAyG70j8h8hIXBBLP2g1StMJgeDCNMS2A8e0MW2hSaok6wq/fuYEJ8v2o9ePy9WsBzah&#10;8701AuJFBAxNY1VvWgH73dP1EpgP0ig5WIMCvtHDqjo/K2Wh7NG84bQNLaMQ4wspoAthLDj3TYda&#10;+oUd0dDuwzotA7Wu5crJI4XrgSdRlHMte0MXOjniQ4fN1/agBfy8urVNkvVzXL+n/RQerz43Lxsh&#10;Li/m+ztgAefwB8OvPqlDRU61PRjl2SAgyzIiqSbLW2AEpDcpTWoBeZ7FwKuS/3+hOgEAAP//AwBQ&#10;SwECLQAUAAYACAAAACEAtoM4kv4AAADhAQAAEwAAAAAAAAAAAAAAAAAAAAAAW0NvbnRlbnRfVHlw&#10;ZXNdLnhtbFBLAQItABQABgAIAAAAIQA4/SH/1gAAAJQBAAALAAAAAAAAAAAAAAAAAC8BAABfcmVs&#10;cy8ucmVsc1BLAQItABQABgAIAAAAIQBklRb9JwIAAE8EAAAOAAAAAAAAAAAAAAAAAC4CAABkcnMv&#10;ZTJvRG9jLnhtbFBLAQItABQABgAIAAAAIQClKivX4gAAAAoBAAAPAAAAAAAAAAAAAAAAAIEEAABk&#10;cnMvZG93bnJldi54bWxQSwUGAAAAAAQABADzAAAAkAUAAAAA&#10;" filled="f" stroked="f">
                <v:textbox>
                  <w:txbxContent>
                    <w:p w:rsidR="001C12CC" w:rsidRPr="007B21BD" w:rsidRDefault="001264CB" w:rsidP="001C12CC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61DDB"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887DEA3" wp14:editId="6F74E63C">
                <wp:simplePos x="0" y="0"/>
                <wp:positionH relativeFrom="margin">
                  <wp:posOffset>19050</wp:posOffset>
                </wp:positionH>
                <wp:positionV relativeFrom="paragraph">
                  <wp:posOffset>4455795</wp:posOffset>
                </wp:positionV>
                <wp:extent cx="6134100" cy="904875"/>
                <wp:effectExtent l="0" t="0" r="19050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12CC" w:rsidRPr="005949D3" w:rsidRDefault="001C12CC" w:rsidP="001C12CC">
                            <w:pPr>
                              <w:jc w:val="center"/>
                              <w:rPr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949D3">
                              <w:rPr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  <w:t>Further support and resources:</w:t>
                            </w:r>
                          </w:p>
                          <w:p w:rsidR="00D8540D" w:rsidRDefault="00D8540D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hyperlink r:id="rId7" w:history="1">
                              <w:r w:rsidRPr="00D8540D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https://www.theottoolbox.com/bilateral-coordination-visual-motor-clover</w:t>
                              </w:r>
                            </w:hyperlink>
                          </w:p>
                          <w:p w:rsidR="00D8540D" w:rsidRDefault="00D8540D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hyperlink r:id="rId8" w:history="1">
                              <w:r w:rsidRPr="00D8540D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https://www.toolstogrowtherapy.com/familyresources</w:t>
                              </w:r>
                            </w:hyperlink>
                            <w:bookmarkStart w:id="0" w:name="_GoBack"/>
                            <w:bookmarkEnd w:id="0"/>
                          </w:p>
                          <w:p w:rsidR="005949D3" w:rsidRDefault="003C652E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hyperlink r:id="rId9" w:history="1">
                              <w:r w:rsidRPr="003C652E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https://otsupporthub.org.uk/parent-family-member-or-carer/handwriting-and-fine-motor-skills</w:t>
                              </w:r>
                            </w:hyperlink>
                          </w:p>
                          <w:p w:rsidR="005949D3" w:rsidRPr="001C12CC" w:rsidRDefault="005949D3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7DEA3" id="_x0000_s1032" type="#_x0000_t202" style="position:absolute;margin-left:1.5pt;margin-top:350.85pt;width:483pt;height:71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W3/JgIAAEwEAAAOAAAAZHJzL2Uyb0RvYy54bWysVNtu2zAMfR+wfxD0vtjxnDY14hRdugwD&#10;ugvQ7gNkWY6FSaImKbG7rx8lp2l2exnmB4EUqUPykPTqetSKHITzEkxN57OcEmE4tNLsavrlYftq&#10;SYkPzLRMgRE1fRSeXq9fvlgNthIF9KBa4QiCGF8NtqZ9CLbKMs97oZmfgRUGjR04zQKqbpe1jg2I&#10;rlVW5PlFNoBrrQMuvMfb28lI1wm/6wQPn7rOi0BUTTG3kE6Xziae2XrFqp1jtpf8mAb7hyw0kwaD&#10;nqBuWWBk7+RvUFpyBx66MOOgM+g6yUWqAauZ579Uc98zK1ItSI63J5r8/4PlHw+fHZFtTYuSEsM0&#10;9uhBjIG8gZEUkZ7B+gq97i36hRGvsc2pVG/vgH/1xMCmZ2YnbpyDoResxfTm8WV29nTC8RGkGT5A&#10;i2HYPkACGjunI3fIBkF0bNPjqTUxFY6XF/PX5TxHE0fbVV4uLxcpBKueXlvnwzsBmkShpg5bn9DZ&#10;4c6HmA2rnlxiMA9KtlupVFLcrtkoRw4Mx2SbviP6T27KkAGjL4rFRMBfIfL0/QlCy4DzrqSu6fLk&#10;xKpI21vTpmkMTKpJxpSVOfIYqZtIDGMzpo4tY4DIcQPtIxLrYBpvXEcUenDfKRlwtGvqv+2ZE5So&#10;9wabczUvy7gLSSkXlwUq7tzSnFuY4QhV00DJJG5C2p/Im4EbbGInE7/PmRxTxpFNtB/XK+7EuZ68&#10;nn8C6x8AAAD//wMAUEsDBBQABgAIAAAAIQDIMXqF3wAAAAkBAAAPAAAAZHJzL2Rvd25yZXYueG1s&#10;TI9NT8MwDIbvSPyHyEhcEEv3oXYtTSeEBILbGAiuWeO1FYlTmqwr/x7vBEf7tR4/b7mZnBUjDqHz&#10;pGA+S0Ag1d501Ch4f3u8XYMIUZPR1hMq+MEAm+ryotSF8Sd6xXEXG8EQCoVW0MbYF1KGukWnw8z3&#10;SJwd/OB05HFopBn0ieHOykWSpNLpjvhDq3t8aLH+2h2dgvXqefwML8vtR50ebB5vsvHpe1Dq+mq6&#10;vwMRcYp/x3DWZ3Wo2Gnvj2SCsAqW3CQqyJJ5BoLzPM15sz/DVwuQVSn/N6h+AQAA//8DAFBLAQIt&#10;ABQABgAIAAAAIQC2gziS/gAAAOEBAAATAAAAAAAAAAAAAAAAAAAAAABbQ29udGVudF9UeXBlc10u&#10;eG1sUEsBAi0AFAAGAAgAAAAhADj9If/WAAAAlAEAAAsAAAAAAAAAAAAAAAAALwEAAF9yZWxzLy5y&#10;ZWxzUEsBAi0AFAAGAAgAAAAhAEahbf8mAgAATAQAAA4AAAAAAAAAAAAAAAAALgIAAGRycy9lMm9E&#10;b2MueG1sUEsBAi0AFAAGAAgAAAAhAMgxeoXfAAAACQEAAA8AAAAAAAAAAAAAAAAAgAQAAGRycy9k&#10;b3ducmV2LnhtbFBLBQYAAAAABAAEAPMAAACMBQAAAAA=&#10;">
                <v:textbox>
                  <w:txbxContent>
                    <w:p w:rsidR="001C12CC" w:rsidRPr="005949D3" w:rsidRDefault="001C12CC" w:rsidP="001C12CC">
                      <w:pPr>
                        <w:jc w:val="center"/>
                        <w:rPr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</w:pPr>
                      <w:r w:rsidRPr="005949D3">
                        <w:rPr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  <w:t>Further support and resources:</w:t>
                      </w:r>
                    </w:p>
                    <w:p w:rsidR="00D8540D" w:rsidRDefault="00D8540D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hyperlink r:id="rId10" w:history="1">
                        <w:r w:rsidRPr="00D8540D">
                          <w:rPr>
                            <w:rStyle w:val="Hyperlink"/>
                            <w:rFonts w:cstheme="minorHAnsi"/>
                            <w:noProof/>
                          </w:rPr>
                          <w:t>https://www.theottoolbox.com/bilateral-coordination-visual-motor-clover</w:t>
                        </w:r>
                      </w:hyperlink>
                    </w:p>
                    <w:p w:rsidR="00D8540D" w:rsidRDefault="00D8540D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hyperlink r:id="rId11" w:history="1">
                        <w:r w:rsidRPr="00D8540D">
                          <w:rPr>
                            <w:rStyle w:val="Hyperlink"/>
                            <w:rFonts w:cstheme="minorHAnsi"/>
                            <w:noProof/>
                          </w:rPr>
                          <w:t>https://www.toolstogrowtherapy.com/familyresources</w:t>
                        </w:r>
                      </w:hyperlink>
                      <w:bookmarkStart w:id="1" w:name="_GoBack"/>
                      <w:bookmarkEnd w:id="1"/>
                    </w:p>
                    <w:p w:rsidR="005949D3" w:rsidRDefault="003C652E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hyperlink r:id="rId12" w:history="1">
                        <w:r w:rsidRPr="003C652E">
                          <w:rPr>
                            <w:rStyle w:val="Hyperlink"/>
                            <w:rFonts w:cstheme="minorHAnsi"/>
                            <w:noProof/>
                          </w:rPr>
                          <w:t>https://otsupporthub.org.uk/parent-family-member-or-carer/handwriting-and-fine-motor-skills</w:t>
                        </w:r>
                      </w:hyperlink>
                    </w:p>
                    <w:p w:rsidR="005949D3" w:rsidRPr="001C12CC" w:rsidRDefault="005949D3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A22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E725D"/>
    <w:multiLevelType w:val="hybridMultilevel"/>
    <w:tmpl w:val="B73ACC96"/>
    <w:lvl w:ilvl="0" w:tplc="1E5E400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13E97"/>
    <w:multiLevelType w:val="hybridMultilevel"/>
    <w:tmpl w:val="CA26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92376A"/>
    <w:multiLevelType w:val="hybridMultilevel"/>
    <w:tmpl w:val="5D921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F642BA"/>
    <w:multiLevelType w:val="hybridMultilevel"/>
    <w:tmpl w:val="F44486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5C3CDC"/>
    <w:multiLevelType w:val="hybridMultilevel"/>
    <w:tmpl w:val="F62A7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611E83"/>
    <w:multiLevelType w:val="hybridMultilevel"/>
    <w:tmpl w:val="F42AA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E062C9"/>
    <w:multiLevelType w:val="hybridMultilevel"/>
    <w:tmpl w:val="17DEFD3E"/>
    <w:lvl w:ilvl="0" w:tplc="1E5E4006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6A7624F"/>
    <w:multiLevelType w:val="hybridMultilevel"/>
    <w:tmpl w:val="95B02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B40D37"/>
    <w:multiLevelType w:val="hybridMultilevel"/>
    <w:tmpl w:val="41164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410622"/>
    <w:multiLevelType w:val="hybridMultilevel"/>
    <w:tmpl w:val="52C4B3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5F4C9A"/>
    <w:multiLevelType w:val="hybridMultilevel"/>
    <w:tmpl w:val="E90C1C88"/>
    <w:lvl w:ilvl="0" w:tplc="1E5E400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F641DB"/>
    <w:multiLevelType w:val="hybridMultilevel"/>
    <w:tmpl w:val="25A45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4E3F84"/>
    <w:multiLevelType w:val="hybridMultilevel"/>
    <w:tmpl w:val="D62A9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C10239"/>
    <w:multiLevelType w:val="hybridMultilevel"/>
    <w:tmpl w:val="85823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AE6375"/>
    <w:multiLevelType w:val="hybridMultilevel"/>
    <w:tmpl w:val="81C28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5"/>
  </w:num>
  <w:num w:numId="6">
    <w:abstractNumId w:val="12"/>
  </w:num>
  <w:num w:numId="7">
    <w:abstractNumId w:val="14"/>
  </w:num>
  <w:num w:numId="8">
    <w:abstractNumId w:val="1"/>
  </w:num>
  <w:num w:numId="9">
    <w:abstractNumId w:val="2"/>
  </w:num>
  <w:num w:numId="10">
    <w:abstractNumId w:val="0"/>
  </w:num>
  <w:num w:numId="11">
    <w:abstractNumId w:val="6"/>
  </w:num>
  <w:num w:numId="12">
    <w:abstractNumId w:val="10"/>
  </w:num>
  <w:num w:numId="13">
    <w:abstractNumId w:val="4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9EE"/>
    <w:rsid w:val="0005048B"/>
    <w:rsid w:val="000D46F0"/>
    <w:rsid w:val="001264CB"/>
    <w:rsid w:val="001C12CC"/>
    <w:rsid w:val="0029556B"/>
    <w:rsid w:val="003C652E"/>
    <w:rsid w:val="00411DFC"/>
    <w:rsid w:val="0051687B"/>
    <w:rsid w:val="005949D3"/>
    <w:rsid w:val="005A28E7"/>
    <w:rsid w:val="006175B9"/>
    <w:rsid w:val="006D0AF2"/>
    <w:rsid w:val="006D57DD"/>
    <w:rsid w:val="006E5D6C"/>
    <w:rsid w:val="007E368B"/>
    <w:rsid w:val="008949EE"/>
    <w:rsid w:val="008D096B"/>
    <w:rsid w:val="00A61DDB"/>
    <w:rsid w:val="00D8540D"/>
    <w:rsid w:val="00DC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B4E9D6-B9A4-4B20-9A72-B79F6A0B5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9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49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12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olstogrowtherapy.com/familyresourc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heottoolbox.com/bilateral-coordination-visual-motor-clover" TargetMode="External"/><Relationship Id="rId12" Type="http://schemas.openxmlformats.org/officeDocument/2006/relationships/hyperlink" Target="https://otsupporthub.org.uk/parent-family-member-or-carer/handwriting-and-fine-motor-skil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toolstogrowtherapy.com/familyresources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theottoolbox.com/bilateral-coordination-visual-motor-clov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tsupporthub.org.uk/parent-family-member-or-carer/handwriting-and-fine-motor-skill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Phillips</dc:creator>
  <cp:keywords/>
  <dc:description/>
  <cp:lastModifiedBy>Kate Phillips</cp:lastModifiedBy>
  <cp:revision>2</cp:revision>
  <dcterms:created xsi:type="dcterms:W3CDTF">2025-09-19T09:49:00Z</dcterms:created>
  <dcterms:modified xsi:type="dcterms:W3CDTF">2025-09-19T09:49:00Z</dcterms:modified>
</cp:coreProperties>
</file>