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9EE" w:rsidRDefault="008949EE" w:rsidP="008949EE">
      <w:pPr>
        <w:rPr>
          <w:noProof/>
        </w:rPr>
      </w:pPr>
      <w:r>
        <w:rPr>
          <w:noProof/>
          <w:lang w:eastAsia="en-GB"/>
        </w:rPr>
        <w:drawing>
          <wp:anchor distT="0" distB="0" distL="114300" distR="114300" simplePos="0" relativeHeight="251660288" behindDoc="0" locked="0" layoutInCell="1" allowOverlap="1" wp14:anchorId="68FF894D" wp14:editId="2E432DC2">
            <wp:simplePos x="0" y="0"/>
            <wp:positionH relativeFrom="column">
              <wp:posOffset>4358640</wp:posOffset>
            </wp:positionH>
            <wp:positionV relativeFrom="paragraph">
              <wp:posOffset>-449580</wp:posOffset>
            </wp:positionV>
            <wp:extent cx="1540510" cy="1274368"/>
            <wp:effectExtent l="0" t="0" r="254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4089" cy="127732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23F3CB2" wp14:editId="2F0874F9">
            <wp:simplePos x="0" y="0"/>
            <wp:positionH relativeFrom="column">
              <wp:posOffset>-205740</wp:posOffset>
            </wp:positionH>
            <wp:positionV relativeFrom="paragraph">
              <wp:posOffset>-281940</wp:posOffset>
            </wp:positionV>
            <wp:extent cx="3802463" cy="801379"/>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02463" cy="801379"/>
                    </a:xfrm>
                    <a:prstGeom prst="rect">
                      <a:avLst/>
                    </a:prstGeom>
                    <a:noFill/>
                  </pic:spPr>
                </pic:pic>
              </a:graphicData>
            </a:graphic>
          </wp:anchor>
        </w:drawing>
      </w:r>
      <w:r w:rsidRPr="00994E36">
        <w:rPr>
          <w:noProof/>
        </w:rPr>
        <w:t xml:space="preserve"> </w:t>
      </w:r>
    </w:p>
    <w:p w:rsidR="008949EE" w:rsidRDefault="008949EE" w:rsidP="008949EE">
      <w:pPr>
        <w:rPr>
          <w:noProof/>
        </w:rPr>
      </w:pPr>
    </w:p>
    <w:p w:rsidR="008949EE" w:rsidRDefault="008949EE" w:rsidP="008949EE">
      <w:pPr>
        <w:rPr>
          <w:noProof/>
        </w:rPr>
      </w:pPr>
    </w:p>
    <w:p w:rsidR="008949EE" w:rsidRPr="001C12CC" w:rsidRDefault="008949EE" w:rsidP="001C12CC">
      <w:pPr>
        <w:jc w:val="center"/>
        <w:rPr>
          <w:rFonts w:cstheme="minorHAnsi"/>
          <w:b/>
          <w:bCs/>
          <w:noProof/>
          <w:color w:val="7030A0"/>
          <w:sz w:val="36"/>
          <w:szCs w:val="36"/>
          <w:u w:val="single"/>
        </w:rPr>
      </w:pPr>
      <w:r w:rsidRPr="001C12CC">
        <w:rPr>
          <w:rFonts w:cstheme="minorHAnsi"/>
          <w:b/>
          <w:bCs/>
          <w:noProof/>
          <w:color w:val="7030A0"/>
          <w:sz w:val="36"/>
          <w:szCs w:val="36"/>
          <w:u w:val="single"/>
        </w:rPr>
        <w:t xml:space="preserve">Supporting </w:t>
      </w:r>
      <w:r w:rsidR="006175B9">
        <w:rPr>
          <w:rFonts w:cstheme="minorHAnsi"/>
          <w:b/>
          <w:bCs/>
          <w:noProof/>
          <w:color w:val="7030A0"/>
          <w:sz w:val="36"/>
          <w:szCs w:val="36"/>
          <w:u w:val="single"/>
        </w:rPr>
        <w:t>Fine Motor Need</w:t>
      </w:r>
    </w:p>
    <w:p w:rsidR="006175B9" w:rsidRDefault="00DC0259" w:rsidP="006175B9">
      <w:pPr>
        <w:jc w:val="center"/>
        <w:rPr>
          <w:rFonts w:cstheme="minorHAnsi"/>
          <w:b/>
          <w:bCs/>
          <w:noProof/>
          <w:color w:val="FF0000"/>
          <w:sz w:val="28"/>
          <w:szCs w:val="28"/>
          <w:u w:val="single"/>
        </w:rPr>
      </w:pPr>
      <w:r w:rsidRPr="001C12CC">
        <w:rPr>
          <w:rFonts w:cstheme="minorHAnsi"/>
          <w:b/>
          <w:bCs/>
          <w:noProof/>
          <w:color w:val="FF0000"/>
          <w:sz w:val="28"/>
          <w:szCs w:val="28"/>
          <w:u w:val="single"/>
        </w:rPr>
        <w:t>Overview of Handwriting Need</w:t>
      </w:r>
    </w:p>
    <w:p w:rsidR="00DC0259" w:rsidRPr="006175B9" w:rsidRDefault="006175B9" w:rsidP="006175B9">
      <w:pPr>
        <w:spacing w:after="0"/>
        <w:rPr>
          <w:rFonts w:cstheme="minorHAnsi"/>
          <w:noProof/>
          <w:sz w:val="24"/>
          <w:szCs w:val="24"/>
        </w:rPr>
      </w:pPr>
      <w:r>
        <w:rPr>
          <w:rFonts w:cstheme="minorHAnsi"/>
          <w:noProof/>
          <w:sz w:val="24"/>
          <w:szCs w:val="24"/>
        </w:rPr>
        <w:t>Supporting children with fine motor need is crucial in improving grip, control, endurance and legibility, These challenges are common in children with SEND and prevalent in those students with DCD/dyspraxia, autism or developmental delays.</w:t>
      </w:r>
      <w:r>
        <w:rPr>
          <w:rFonts w:cstheme="minorHAnsi"/>
          <w:noProof/>
          <w:sz w:val="24"/>
          <w:szCs w:val="24"/>
        </w:rPr>
        <w:t xml:space="preserve"> In addition to this adult support sheet, students who have fine motor needs around handwriting have their own set of ‘Pen Powerhouse’ ‘Step by Step’ sheets and materials. Please contact Kate Foxon, Sarah Coulthard or David Appleby if you would like more information.</w:t>
      </w:r>
    </w:p>
    <w:p w:rsidR="0051687B" w:rsidRDefault="001264CB" w:rsidP="0051687B">
      <w:pPr>
        <w:pStyle w:val="ListParagraph"/>
        <w:spacing w:after="0"/>
        <w:rPr>
          <w:rFonts w:cstheme="minorHAnsi"/>
          <w:noProof/>
          <w:sz w:val="24"/>
          <w:szCs w:val="24"/>
        </w:rPr>
      </w:pPr>
      <w:r w:rsidRPr="001C12CC">
        <w:rPr>
          <w:noProof/>
          <w:lang w:eastAsia="en-GB"/>
        </w:rPr>
        <mc:AlternateContent>
          <mc:Choice Requires="wps">
            <w:drawing>
              <wp:anchor distT="0" distB="0" distL="114300" distR="114300" simplePos="0" relativeHeight="251678720" behindDoc="0" locked="0" layoutInCell="1" allowOverlap="1" wp14:anchorId="68B04BA8" wp14:editId="4E534DE3">
                <wp:simplePos x="0" y="0"/>
                <wp:positionH relativeFrom="page">
                  <wp:align>right</wp:align>
                </wp:positionH>
                <wp:positionV relativeFrom="paragraph">
                  <wp:posOffset>569595</wp:posOffset>
                </wp:positionV>
                <wp:extent cx="523875" cy="683895"/>
                <wp:effectExtent l="0" t="0" r="0" b="1905"/>
                <wp:wrapNone/>
                <wp:docPr id="19" name="Text Box 19"/>
                <wp:cNvGraphicFramePr/>
                <a:graphic xmlns:a="http://schemas.openxmlformats.org/drawingml/2006/main">
                  <a:graphicData uri="http://schemas.microsoft.com/office/word/2010/wordprocessingShape">
                    <wps:wsp>
                      <wps:cNvSpPr txBox="1"/>
                      <wps:spPr>
                        <a:xfrm>
                          <a:off x="0" y="0"/>
                          <a:ext cx="523875" cy="683895"/>
                        </a:xfrm>
                        <a:prstGeom prst="rect">
                          <a:avLst/>
                        </a:prstGeom>
                        <a:noFill/>
                        <a:ln>
                          <a:noFill/>
                        </a:ln>
                      </wps:spPr>
                      <wps:txb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B04BA8" id="_x0000_t202" coordsize="21600,21600" o:spt="202" path="m,l,21600r21600,l21600,xe">
                <v:stroke joinstyle="miter"/>
                <v:path gradientshapeok="t" o:connecttype="rect"/>
              </v:shapetype>
              <v:shape id="Text Box 19" o:spid="_x0000_s1026" type="#_x0000_t202" style="position:absolute;left:0;text-align:left;margin-left:-9.95pt;margin-top:44.85pt;width:41.25pt;height:53.85pt;z-index:2516787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" filled="f" stroked="f">
                <v:textbo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w10:wrap anchorx="page"/>
              </v:shape>
            </w:pict>
          </mc:Fallback>
        </mc:AlternateContent>
      </w:r>
      <w:r w:rsidR="001C12CC" w:rsidRPr="001C12CC">
        <w:rPr>
          <w:noProof/>
          <w:lang w:eastAsia="en-GB"/>
        </w:rPr>
        <mc:AlternateContent>
          <mc:Choice Requires="wps">
            <w:drawing>
              <wp:anchor distT="0" distB="0" distL="114300" distR="114300" simplePos="0" relativeHeight="251677696" behindDoc="0" locked="0" layoutInCell="1" allowOverlap="1" wp14:anchorId="6CDFDFD8" wp14:editId="639B4E43">
                <wp:simplePos x="0" y="0"/>
                <wp:positionH relativeFrom="column">
                  <wp:posOffset>-552450</wp:posOffset>
                </wp:positionH>
                <wp:positionV relativeFrom="paragraph">
                  <wp:posOffset>608330</wp:posOffset>
                </wp:positionV>
                <wp:extent cx="1828800" cy="836295"/>
                <wp:effectExtent l="0" t="0" r="0" b="1905"/>
                <wp:wrapNone/>
                <wp:docPr id="18" name="Text Box 18"/>
                <wp:cNvGraphicFramePr/>
                <a:graphic xmlns:a="http://schemas.openxmlformats.org/drawingml/2006/main">
                  <a:graphicData uri="http://schemas.microsoft.com/office/word/2010/wordprocessingShape">
                    <wps:wsp>
                      <wps:cNvSpPr txBox="1"/>
                      <wps:spPr>
                        <a:xfrm>
                          <a:off x="0" y="0"/>
                          <a:ext cx="1828800" cy="836295"/>
                        </a:xfrm>
                        <a:prstGeom prst="rect">
                          <a:avLst/>
                        </a:prstGeom>
                        <a:noFill/>
                        <a:ln>
                          <a:noFill/>
                        </a:ln>
                      </wps:spPr>
                      <wps:txb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rsidR="001C12CC" w:rsidRDefault="001C12C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DFDFD8" id="Text Box 18" o:spid="_x0000_s1027" type="#_x0000_t202" style="position:absolute;left:0;text-align:left;margin-left:-43.5pt;margin-top:47.9pt;width:2in;height:65.85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" filled="f" stroked="f">
                <v:textbox>
                  <w:txbxContent>
                    <w:p w:rsidR="008949EE" w:rsidRPr="007B21BD" w:rsidRDefault="008949EE" w:rsidP="008949EE">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rsidR="001C12CC" w:rsidRDefault="001C12CC"/>
                  </w:txbxContent>
                </v:textbox>
              </v:shape>
            </w:pict>
          </mc:Fallback>
        </mc:AlternateContent>
      </w:r>
    </w:p>
    <w:p w:rsidR="008949EE" w:rsidRPr="0051687B" w:rsidRDefault="006175B9" w:rsidP="0051687B">
      <w:pPr>
        <w:pStyle w:val="ListParagraph"/>
        <w:spacing w:after="0"/>
        <w:jc w:val="center"/>
        <w:rPr>
          <w:rFonts w:cstheme="minorHAnsi"/>
          <w:noProof/>
          <w:sz w:val="24"/>
          <w:szCs w:val="24"/>
        </w:rPr>
      </w:pPr>
      <w:r w:rsidRPr="00856208">
        <w:rPr>
          <w:noProof/>
          <w:sz w:val="32"/>
          <w:szCs w:val="32"/>
          <w:lang w:eastAsia="en-GB"/>
        </w:rPr>
        <mc:AlternateContent>
          <mc:Choice Requires="wps">
            <w:drawing>
              <wp:anchor distT="45720" distB="45720" distL="114300" distR="114300" simplePos="0" relativeHeight="251661312" behindDoc="0" locked="0" layoutInCell="1" allowOverlap="1" wp14:anchorId="3EBEC32C" wp14:editId="3752477A">
                <wp:simplePos x="0" y="0"/>
                <wp:positionH relativeFrom="margin">
                  <wp:align>left</wp:align>
                </wp:positionH>
                <wp:positionV relativeFrom="paragraph">
                  <wp:posOffset>446405</wp:posOffset>
                </wp:positionV>
                <wp:extent cx="3152775" cy="2343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343150"/>
                        </a:xfrm>
                        <a:prstGeom prst="rect">
                          <a:avLst/>
                        </a:prstGeom>
                        <a:solidFill>
                          <a:srgbClr val="FFFFFF"/>
                        </a:solidFill>
                        <a:ln w="9525">
                          <a:solidFill>
                            <a:srgbClr val="000000"/>
                          </a:solidFill>
                          <a:miter lim="800000"/>
                          <a:headEnd/>
                          <a:tailEnd/>
                        </a:ln>
                      </wps:spPr>
                      <wps:txbx>
                        <w:txbxContent>
                          <w:p w:rsidR="008949EE" w:rsidRDefault="006175B9" w:rsidP="001264CB">
                            <w:pPr>
                              <w:spacing w:after="0"/>
                              <w:jc w:val="center"/>
                              <w:rPr>
                                <w:b/>
                                <w:color w:val="7030A0"/>
                                <w:u w:val="single"/>
                              </w:rPr>
                            </w:pPr>
                            <w:r>
                              <w:rPr>
                                <w:b/>
                                <w:color w:val="7030A0"/>
                                <w:u w:val="single"/>
                              </w:rPr>
                              <w:t>Strengthen the core and hands first</w:t>
                            </w:r>
                          </w:p>
                          <w:p w:rsidR="0051687B" w:rsidRDefault="0051687B" w:rsidP="001264CB">
                            <w:pPr>
                              <w:spacing w:after="0"/>
                              <w:jc w:val="center"/>
                              <w:rPr>
                                <w:b/>
                                <w:color w:val="7030A0"/>
                                <w:u w:val="single"/>
                              </w:rPr>
                            </w:pPr>
                          </w:p>
                          <w:p w:rsidR="0051687B" w:rsidRPr="0051687B" w:rsidRDefault="006175B9" w:rsidP="0029556B">
                            <w:pPr>
                              <w:spacing w:after="0"/>
                              <w:rPr>
                                <w:b/>
                              </w:rPr>
                            </w:pPr>
                            <w:r>
                              <w:t xml:space="preserve">Good handwriting starts with </w:t>
                            </w:r>
                            <w:r w:rsidRPr="006175B9">
                              <w:rPr>
                                <w:b/>
                              </w:rPr>
                              <w:t>core stability and hand strength</w:t>
                            </w:r>
                            <w:r>
                              <w:t xml:space="preserve"> as weak muscles can lead to poor control and fatigue. Even 5 minutes a day of these before writing tasks can improve control and reduce the child’s frustration:</w:t>
                            </w:r>
                          </w:p>
                          <w:p w:rsidR="006175B9" w:rsidRPr="006175B9" w:rsidRDefault="006175B9" w:rsidP="006175B9">
                            <w:pPr>
                              <w:pStyle w:val="ListParagraph"/>
                              <w:numPr>
                                <w:ilvl w:val="0"/>
                                <w:numId w:val="14"/>
                              </w:numPr>
                              <w:spacing w:after="0"/>
                              <w:rPr>
                                <w:b/>
                              </w:rPr>
                            </w:pPr>
                            <w:r>
                              <w:t>Do ‘heavy work’, or gross motor activities before writing.</w:t>
                            </w:r>
                          </w:p>
                          <w:p w:rsidR="006175B9" w:rsidRPr="006175B9" w:rsidRDefault="006175B9" w:rsidP="006175B9">
                            <w:pPr>
                              <w:pStyle w:val="ListParagraph"/>
                              <w:numPr>
                                <w:ilvl w:val="0"/>
                                <w:numId w:val="14"/>
                              </w:numPr>
                              <w:spacing w:after="0"/>
                              <w:rPr>
                                <w:b/>
                              </w:rPr>
                            </w:pPr>
                            <w:r>
                              <w:t>Use clothespins or tweezers to pick up small objects.</w:t>
                            </w:r>
                          </w:p>
                          <w:p w:rsidR="006175B9" w:rsidRPr="006175B9" w:rsidRDefault="006175B9" w:rsidP="006175B9">
                            <w:pPr>
                              <w:pStyle w:val="ListParagraph"/>
                              <w:numPr>
                                <w:ilvl w:val="0"/>
                                <w:numId w:val="5"/>
                              </w:numPr>
                              <w:spacing w:after="0"/>
                              <w:rPr>
                                <w:b/>
                              </w:rPr>
                            </w:pPr>
                            <w:r>
                              <w:t>Pop bubble wrap/crumple paper into balls.</w:t>
                            </w:r>
                          </w:p>
                          <w:p w:rsidR="006175B9" w:rsidRPr="006175B9" w:rsidRDefault="006175B9" w:rsidP="006175B9">
                            <w:pPr>
                              <w:rPr>
                                <w:b/>
                              </w:rPr>
                            </w:pPr>
                          </w:p>
                          <w:p w:rsidR="0051687B" w:rsidRPr="0051687B" w:rsidRDefault="0051687B" w:rsidP="0051687B">
                            <w:pPr>
                              <w:pStyle w:val="ListParagraph"/>
                              <w:rPr>
                                <w:b/>
                              </w:rPr>
                            </w:pPr>
                          </w:p>
                          <w:p w:rsidR="0005048B" w:rsidRPr="0051687B" w:rsidRDefault="0051687B" w:rsidP="0051687B">
                            <w:pPr>
                              <w:pStyle w:val="ListParagraph"/>
                              <w:numPr>
                                <w:ilvl w:val="0"/>
                                <w:numId w:val="5"/>
                              </w:numPr>
                              <w:rPr>
                                <w:b/>
                              </w:rPr>
                            </w:pPr>
                            <w:r>
                              <w:t xml:space="preserve">Use </w:t>
                            </w:r>
                            <w:r w:rsidRPr="0051687B">
                              <w:rPr>
                                <w:b/>
                              </w:rPr>
                              <w:t>consistent verbal cues</w:t>
                            </w:r>
                            <w:r>
                              <w:t xml:space="preserve"> (e.g. ‘start at the top’, ‘go around, up and down’)</w:t>
                            </w:r>
                          </w:p>
                          <w:p w:rsidR="0005048B" w:rsidRPr="001264CB" w:rsidRDefault="0005048B" w:rsidP="0029556B">
                            <w:pPr>
                              <w:pStyle w:val="ListParagrap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EC32C" id="Text Box 2" o:spid="_x0000_s1028" type="#_x0000_t202" style="position:absolute;left:0;text-align:left;margin-left:0;margin-top:35.15pt;width:248.25pt;height:184.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">
                <v:textbox>
                  <w:txbxContent>
                    <w:p w:rsidR="008949EE" w:rsidRDefault="006175B9" w:rsidP="001264CB">
                      <w:pPr>
                        <w:spacing w:after="0"/>
                        <w:jc w:val="center"/>
                        <w:rPr>
                          <w:b/>
                          <w:color w:val="7030A0"/>
                          <w:u w:val="single"/>
                        </w:rPr>
                      </w:pPr>
                      <w:r>
                        <w:rPr>
                          <w:b/>
                          <w:color w:val="7030A0"/>
                          <w:u w:val="single"/>
                        </w:rPr>
                        <w:t>Strengthen the core and hands first</w:t>
                      </w:r>
                    </w:p>
                    <w:p w:rsidR="0051687B" w:rsidRDefault="0051687B" w:rsidP="001264CB">
                      <w:pPr>
                        <w:spacing w:after="0"/>
                        <w:jc w:val="center"/>
                        <w:rPr>
                          <w:b/>
                          <w:color w:val="7030A0"/>
                          <w:u w:val="single"/>
                        </w:rPr>
                      </w:pPr>
                    </w:p>
                    <w:p w:rsidR="0051687B" w:rsidRPr="0051687B" w:rsidRDefault="006175B9" w:rsidP="0029556B">
                      <w:pPr>
                        <w:spacing w:after="0"/>
                        <w:rPr>
                          <w:b/>
                        </w:rPr>
                      </w:pPr>
                      <w:r>
                        <w:t xml:space="preserve">Good handwriting starts with </w:t>
                      </w:r>
                      <w:r w:rsidRPr="006175B9">
                        <w:rPr>
                          <w:b/>
                        </w:rPr>
                        <w:t>core stability and hand strength</w:t>
                      </w:r>
                      <w:r>
                        <w:t xml:space="preserve"> as weak muscles can lead to poor control and fatigue. Even 5 minutes a day of these before writing tasks can improve control and reduce the child’s frustration:</w:t>
                      </w:r>
                    </w:p>
                    <w:p w:rsidR="006175B9" w:rsidRPr="006175B9" w:rsidRDefault="006175B9" w:rsidP="006175B9">
                      <w:pPr>
                        <w:pStyle w:val="ListParagraph"/>
                        <w:numPr>
                          <w:ilvl w:val="0"/>
                          <w:numId w:val="14"/>
                        </w:numPr>
                        <w:spacing w:after="0"/>
                        <w:rPr>
                          <w:b/>
                        </w:rPr>
                      </w:pPr>
                      <w:r>
                        <w:t>Do ‘heavy work’, or gross motor activities before writing.</w:t>
                      </w:r>
                    </w:p>
                    <w:p w:rsidR="006175B9" w:rsidRPr="006175B9" w:rsidRDefault="006175B9" w:rsidP="006175B9">
                      <w:pPr>
                        <w:pStyle w:val="ListParagraph"/>
                        <w:numPr>
                          <w:ilvl w:val="0"/>
                          <w:numId w:val="14"/>
                        </w:numPr>
                        <w:spacing w:after="0"/>
                        <w:rPr>
                          <w:b/>
                        </w:rPr>
                      </w:pPr>
                      <w:r>
                        <w:t>Use clothespins or tweezers to pick up small objects.</w:t>
                      </w:r>
                    </w:p>
                    <w:p w:rsidR="006175B9" w:rsidRPr="006175B9" w:rsidRDefault="006175B9" w:rsidP="006175B9">
                      <w:pPr>
                        <w:pStyle w:val="ListParagraph"/>
                        <w:numPr>
                          <w:ilvl w:val="0"/>
                          <w:numId w:val="5"/>
                        </w:numPr>
                        <w:spacing w:after="0"/>
                        <w:rPr>
                          <w:b/>
                        </w:rPr>
                      </w:pPr>
                      <w:r>
                        <w:t>Pop bubble wrap/crumple paper into balls.</w:t>
                      </w:r>
                    </w:p>
                    <w:p w:rsidR="006175B9" w:rsidRPr="006175B9" w:rsidRDefault="006175B9" w:rsidP="006175B9">
                      <w:pPr>
                        <w:rPr>
                          <w:b/>
                        </w:rPr>
                      </w:pPr>
                    </w:p>
                    <w:p w:rsidR="0051687B" w:rsidRPr="0051687B" w:rsidRDefault="0051687B" w:rsidP="0051687B">
                      <w:pPr>
                        <w:pStyle w:val="ListParagraph"/>
                        <w:rPr>
                          <w:b/>
                        </w:rPr>
                      </w:pPr>
                    </w:p>
                    <w:p w:rsidR="0005048B" w:rsidRPr="0051687B" w:rsidRDefault="0051687B" w:rsidP="0051687B">
                      <w:pPr>
                        <w:pStyle w:val="ListParagraph"/>
                        <w:numPr>
                          <w:ilvl w:val="0"/>
                          <w:numId w:val="5"/>
                        </w:numPr>
                        <w:rPr>
                          <w:b/>
                        </w:rPr>
                      </w:pPr>
                      <w:r>
                        <w:t xml:space="preserve">Use </w:t>
                      </w:r>
                      <w:r w:rsidRPr="0051687B">
                        <w:rPr>
                          <w:b/>
                        </w:rPr>
                        <w:t>consistent verbal cues</w:t>
                      </w:r>
                      <w:r>
                        <w:t xml:space="preserve"> (e.g. ‘start at the top’, ‘go around, up and down’)</w:t>
                      </w:r>
                    </w:p>
                    <w:p w:rsidR="0005048B" w:rsidRPr="001264CB" w:rsidRDefault="0005048B" w:rsidP="0029556B">
                      <w:pPr>
                        <w:pStyle w:val="ListParagraph"/>
                        <w:rPr>
                          <w:b/>
                        </w:rPr>
                      </w:pPr>
                    </w:p>
                  </w:txbxContent>
                </v:textbox>
                <w10:wrap type="square" anchorx="margin"/>
              </v:shape>
            </w:pict>
          </mc:Fallback>
        </mc:AlternateContent>
      </w:r>
      <w:r w:rsidR="006D57DD" w:rsidRPr="00856208">
        <w:rPr>
          <w:noProof/>
          <w:sz w:val="32"/>
          <w:szCs w:val="32"/>
          <w:lang w:eastAsia="en-GB"/>
        </w:rPr>
        <mc:AlternateContent>
          <mc:Choice Requires="wps">
            <w:drawing>
              <wp:anchor distT="45720" distB="45720" distL="114300" distR="114300" simplePos="0" relativeHeight="251689984" behindDoc="0" locked="0" layoutInCell="1" allowOverlap="1" wp14:anchorId="6A8CDAA6" wp14:editId="38AD0F83">
                <wp:simplePos x="0" y="0"/>
                <wp:positionH relativeFrom="margin">
                  <wp:align>left</wp:align>
                </wp:positionH>
                <wp:positionV relativeFrom="paragraph">
                  <wp:posOffset>2887980</wp:posOffset>
                </wp:positionV>
                <wp:extent cx="3162300" cy="17526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752600"/>
                        </a:xfrm>
                        <a:prstGeom prst="rect">
                          <a:avLst/>
                        </a:prstGeom>
                        <a:solidFill>
                          <a:srgbClr val="FFFFFF"/>
                        </a:solidFill>
                        <a:ln w="9525">
                          <a:solidFill>
                            <a:srgbClr val="000000"/>
                          </a:solidFill>
                          <a:miter lim="800000"/>
                          <a:headEnd/>
                          <a:tailEnd/>
                        </a:ln>
                      </wps:spPr>
                      <wps:txbx>
                        <w:txbxContent>
                          <w:p w:rsidR="003C652E" w:rsidRDefault="003C652E" w:rsidP="003C652E">
                            <w:pPr>
                              <w:spacing w:after="0"/>
                              <w:jc w:val="center"/>
                              <w:rPr>
                                <w:b/>
                                <w:color w:val="7030A0"/>
                                <w:u w:val="single"/>
                              </w:rPr>
                            </w:pPr>
                            <w:r>
                              <w:rPr>
                                <w:b/>
                                <w:color w:val="7030A0"/>
                                <w:u w:val="single"/>
                              </w:rPr>
                              <w:t>Adapt writing tools and surfaces</w:t>
                            </w:r>
                          </w:p>
                          <w:p w:rsidR="008D096B" w:rsidRPr="006D57DD" w:rsidRDefault="003C652E" w:rsidP="008D096B">
                            <w:pPr>
                              <w:pStyle w:val="ListParagraph"/>
                              <w:numPr>
                                <w:ilvl w:val="0"/>
                                <w:numId w:val="5"/>
                              </w:numPr>
                              <w:rPr>
                                <w:b/>
                              </w:rPr>
                            </w:pPr>
                            <w:r>
                              <w:t xml:space="preserve">Use </w:t>
                            </w:r>
                            <w:r w:rsidRPr="003C652E">
                              <w:rPr>
                                <w:b/>
                              </w:rPr>
                              <w:t xml:space="preserve">triangular pencils, grippers or shorter pencils </w:t>
                            </w:r>
                            <w:r>
                              <w:t>to improve wrist position and stability</w:t>
                            </w:r>
                          </w:p>
                          <w:p w:rsidR="006D57DD" w:rsidRPr="006D57DD" w:rsidRDefault="003C652E" w:rsidP="008D096B">
                            <w:pPr>
                              <w:pStyle w:val="ListParagraph"/>
                              <w:numPr>
                                <w:ilvl w:val="0"/>
                                <w:numId w:val="5"/>
                              </w:numPr>
                              <w:rPr>
                                <w:b/>
                              </w:rPr>
                            </w:pPr>
                            <w:r>
                              <w:t xml:space="preserve">Try </w:t>
                            </w:r>
                            <w:r w:rsidRPr="003C652E">
                              <w:rPr>
                                <w:b/>
                              </w:rPr>
                              <w:t>sloped writing boards</w:t>
                            </w:r>
                            <w:r>
                              <w:t xml:space="preserve"> to encourage proper wrist and arm movement</w:t>
                            </w:r>
                          </w:p>
                          <w:p w:rsidR="006D57DD" w:rsidRPr="0005048B" w:rsidRDefault="003C652E" w:rsidP="008D096B">
                            <w:pPr>
                              <w:pStyle w:val="ListParagraph"/>
                              <w:numPr>
                                <w:ilvl w:val="0"/>
                                <w:numId w:val="5"/>
                              </w:numPr>
                              <w:rPr>
                                <w:b/>
                              </w:rPr>
                            </w:pPr>
                            <w:r>
                              <w:t xml:space="preserve">Use </w:t>
                            </w:r>
                            <w:r w:rsidRPr="003C652E">
                              <w:rPr>
                                <w:b/>
                              </w:rPr>
                              <w:t>chunky crayons or markers</w:t>
                            </w:r>
                            <w:r>
                              <w:t xml:space="preserve"> for children who significantly struggle with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8CDAA6" id="_x0000_s1029" type="#_x0000_t202" style="position:absolute;left:0;text-align:left;margin-left:0;margin-top:227.4pt;width:249pt;height:138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">
                <v:textbox>
                  <w:txbxContent>
                    <w:p w:rsidR="003C652E" w:rsidRDefault="003C652E" w:rsidP="003C652E">
                      <w:pPr>
                        <w:spacing w:after="0"/>
                        <w:jc w:val="center"/>
                        <w:rPr>
                          <w:b/>
                          <w:color w:val="7030A0"/>
                          <w:u w:val="single"/>
                        </w:rPr>
                      </w:pPr>
                      <w:r>
                        <w:rPr>
                          <w:b/>
                          <w:color w:val="7030A0"/>
                          <w:u w:val="single"/>
                        </w:rPr>
                        <w:t>Adapt writing tools and surfaces</w:t>
                      </w:r>
                    </w:p>
                    <w:p w:rsidR="008D096B" w:rsidRPr="006D57DD" w:rsidRDefault="003C652E" w:rsidP="008D096B">
                      <w:pPr>
                        <w:pStyle w:val="ListParagraph"/>
                        <w:numPr>
                          <w:ilvl w:val="0"/>
                          <w:numId w:val="5"/>
                        </w:numPr>
                        <w:rPr>
                          <w:b/>
                        </w:rPr>
                      </w:pPr>
                      <w:r>
                        <w:t xml:space="preserve">Use </w:t>
                      </w:r>
                      <w:r w:rsidRPr="003C652E">
                        <w:rPr>
                          <w:b/>
                        </w:rPr>
                        <w:t xml:space="preserve">triangular pencils, grippers or shorter pencils </w:t>
                      </w:r>
                      <w:r>
                        <w:t>to improve wrist position and stability</w:t>
                      </w:r>
                    </w:p>
                    <w:p w:rsidR="006D57DD" w:rsidRPr="006D57DD" w:rsidRDefault="003C652E" w:rsidP="008D096B">
                      <w:pPr>
                        <w:pStyle w:val="ListParagraph"/>
                        <w:numPr>
                          <w:ilvl w:val="0"/>
                          <w:numId w:val="5"/>
                        </w:numPr>
                        <w:rPr>
                          <w:b/>
                        </w:rPr>
                      </w:pPr>
                      <w:r>
                        <w:t xml:space="preserve">Try </w:t>
                      </w:r>
                      <w:r w:rsidRPr="003C652E">
                        <w:rPr>
                          <w:b/>
                        </w:rPr>
                        <w:t>sloped writing boards</w:t>
                      </w:r>
                      <w:r>
                        <w:t xml:space="preserve"> to encourage proper wrist and arm movement</w:t>
                      </w:r>
                    </w:p>
                    <w:p w:rsidR="006D57DD" w:rsidRPr="0005048B" w:rsidRDefault="003C652E" w:rsidP="008D096B">
                      <w:pPr>
                        <w:pStyle w:val="ListParagraph"/>
                        <w:numPr>
                          <w:ilvl w:val="0"/>
                          <w:numId w:val="5"/>
                        </w:numPr>
                        <w:rPr>
                          <w:b/>
                        </w:rPr>
                      </w:pPr>
                      <w:r>
                        <w:t xml:space="preserve">Use </w:t>
                      </w:r>
                      <w:r w:rsidRPr="003C652E">
                        <w:rPr>
                          <w:b/>
                        </w:rPr>
                        <w:t>chunky crayons or markers</w:t>
                      </w:r>
                      <w:r>
                        <w:t xml:space="preserve"> for children who significantly struggle with control</w:t>
                      </w:r>
                    </w:p>
                  </w:txbxContent>
                </v:textbox>
                <w10:wrap type="square" anchorx="margin"/>
              </v:shape>
            </w:pict>
          </mc:Fallback>
        </mc:AlternateContent>
      </w:r>
      <w:r w:rsidR="00DC0259" w:rsidRPr="0051687B">
        <w:rPr>
          <w:rFonts w:cstheme="minorHAnsi"/>
          <w:b/>
          <w:bCs/>
          <w:noProof/>
          <w:color w:val="FF0000"/>
          <w:sz w:val="28"/>
          <w:szCs w:val="28"/>
          <w:u w:val="single"/>
        </w:rPr>
        <w:t>How can I help?</w:t>
      </w:r>
    </w:p>
    <w:p w:rsidR="000A222C" w:rsidRDefault="003C652E">
      <w:r w:rsidRPr="001C12CC">
        <w:rPr>
          <w:noProof/>
          <w:lang w:eastAsia="en-GB"/>
        </w:rPr>
        <mc:AlternateContent>
          <mc:Choice Requires="wps">
            <w:drawing>
              <wp:anchor distT="45720" distB="45720" distL="114300" distR="114300" simplePos="0" relativeHeight="251662336" behindDoc="0" locked="0" layoutInCell="1" allowOverlap="1" wp14:anchorId="5F9BD583" wp14:editId="785AED49">
                <wp:simplePos x="0" y="0"/>
                <wp:positionH relativeFrom="margin">
                  <wp:posOffset>3219450</wp:posOffset>
                </wp:positionH>
                <wp:positionV relativeFrom="paragraph">
                  <wp:posOffset>310515</wp:posOffset>
                </wp:positionV>
                <wp:extent cx="3009900" cy="40386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4038600"/>
                        </a:xfrm>
                        <a:prstGeom prst="rect">
                          <a:avLst/>
                        </a:prstGeom>
                        <a:solidFill>
                          <a:srgbClr val="FFFFFF"/>
                        </a:solidFill>
                        <a:ln w="9525">
                          <a:solidFill>
                            <a:srgbClr val="000000"/>
                          </a:solidFill>
                          <a:miter lim="800000"/>
                          <a:headEnd/>
                          <a:tailEnd/>
                        </a:ln>
                      </wps:spPr>
                      <wps:txbx>
                        <w:txbxContent>
                          <w:p w:rsidR="006D0AF2" w:rsidRDefault="006175B9" w:rsidP="001264CB">
                            <w:pPr>
                              <w:spacing w:after="0"/>
                              <w:jc w:val="center"/>
                              <w:rPr>
                                <w:b/>
                                <w:color w:val="7030A0"/>
                                <w:u w:val="single"/>
                              </w:rPr>
                            </w:pPr>
                            <w:r>
                              <w:rPr>
                                <w:b/>
                                <w:color w:val="7030A0"/>
                                <w:u w:val="single"/>
                              </w:rPr>
                              <w:t xml:space="preserve">Use Fine Motor Skill-Building Activities </w:t>
                            </w:r>
                            <w:proofErr w:type="spellStart"/>
                            <w:r>
                              <w:rPr>
                                <w:b/>
                                <w:color w:val="7030A0"/>
                                <w:u w:val="single"/>
                              </w:rPr>
                              <w:t>Oustide</w:t>
                            </w:r>
                            <w:proofErr w:type="spellEnd"/>
                            <w:r>
                              <w:rPr>
                                <w:b/>
                                <w:color w:val="7030A0"/>
                                <w:u w:val="single"/>
                              </w:rPr>
                              <w:t xml:space="preserve"> of Writing</w:t>
                            </w:r>
                          </w:p>
                          <w:p w:rsidR="0051687B" w:rsidRDefault="0051687B" w:rsidP="0051687B">
                            <w:pPr>
                              <w:spacing w:after="0"/>
                              <w:rPr>
                                <w:b/>
                                <w:color w:val="7030A0"/>
                                <w:u w:val="single"/>
                              </w:rPr>
                            </w:pPr>
                          </w:p>
                          <w:p w:rsidR="006D57DD" w:rsidRDefault="006175B9" w:rsidP="0051687B">
                            <w:pPr>
                              <w:spacing w:after="0"/>
                              <w:rPr>
                                <w:b/>
                              </w:rPr>
                            </w:pPr>
                            <w:r>
                              <w:rPr>
                                <w:b/>
                              </w:rPr>
                              <w:t>To strengthen the finger and hand muscles in non-writing tasks, the following will also reduce the child’</w:t>
                            </w:r>
                            <w:r w:rsidR="003C652E">
                              <w:rPr>
                                <w:b/>
                              </w:rPr>
                              <w:t xml:space="preserve">s sense of struggle. </w:t>
                            </w:r>
                          </w:p>
                          <w:p w:rsidR="003C652E" w:rsidRDefault="003C652E" w:rsidP="0051687B">
                            <w:pPr>
                              <w:spacing w:after="0"/>
                              <w:rPr>
                                <w:b/>
                              </w:rPr>
                            </w:pPr>
                          </w:p>
                          <w:p w:rsidR="003C652E" w:rsidRDefault="003C652E" w:rsidP="0051687B">
                            <w:pPr>
                              <w:spacing w:after="0"/>
                              <w:rPr>
                                <w:b/>
                              </w:rPr>
                            </w:pPr>
                            <w:r>
                              <w:rPr>
                                <w:b/>
                              </w:rPr>
                              <w:t>These activities feel like ‘play’ so they reduce pressure but target the exact muscles that are used in pen and pencil control.</w:t>
                            </w:r>
                          </w:p>
                          <w:p w:rsidR="006D57DD" w:rsidRDefault="006D57DD" w:rsidP="0051687B">
                            <w:pPr>
                              <w:spacing w:after="0"/>
                              <w:rPr>
                                <w:b/>
                              </w:rPr>
                            </w:pPr>
                          </w:p>
                          <w:p w:rsidR="0051687B" w:rsidRPr="006175B9" w:rsidRDefault="0051687B" w:rsidP="0051687B">
                            <w:pPr>
                              <w:spacing w:after="0"/>
                            </w:pPr>
                            <w:r>
                              <w:rPr>
                                <w:b/>
                              </w:rPr>
                              <w:t xml:space="preserve"> </w:t>
                            </w:r>
                            <w:r w:rsidR="006175B9" w:rsidRPr="006175B9">
                              <w:t>Encourage activities such as:</w:t>
                            </w:r>
                          </w:p>
                          <w:p w:rsidR="0051687B" w:rsidRPr="0051687B" w:rsidRDefault="0051687B" w:rsidP="0051687B">
                            <w:pPr>
                              <w:spacing w:after="0"/>
                              <w:rPr>
                                <w:b/>
                              </w:rPr>
                            </w:pPr>
                          </w:p>
                          <w:p w:rsidR="003C652E" w:rsidRPr="003C652E" w:rsidRDefault="006175B9" w:rsidP="003C652E">
                            <w:pPr>
                              <w:pStyle w:val="ListParagraph"/>
                              <w:numPr>
                                <w:ilvl w:val="0"/>
                                <w:numId w:val="13"/>
                              </w:numPr>
                              <w:spacing w:after="0"/>
                              <w:rPr>
                                <w:rFonts w:cstheme="minorHAnsi"/>
                                <w:noProof/>
                              </w:rPr>
                            </w:pPr>
                            <w:r>
                              <w:rPr>
                                <w:rFonts w:cstheme="minorHAnsi"/>
                                <w:noProof/>
                              </w:rPr>
                              <w:t>Lego, b</w:t>
                            </w:r>
                            <w:r w:rsidR="003C652E">
                              <w:rPr>
                                <w:rFonts w:cstheme="minorHAnsi"/>
                                <w:noProof/>
                              </w:rPr>
                              <w:t>eads, threading and lacing cards</w:t>
                            </w:r>
                          </w:p>
                          <w:p w:rsidR="003C652E" w:rsidRPr="003C652E" w:rsidRDefault="006175B9" w:rsidP="003C652E">
                            <w:pPr>
                              <w:pStyle w:val="ListParagraph"/>
                              <w:numPr>
                                <w:ilvl w:val="0"/>
                                <w:numId w:val="13"/>
                              </w:numPr>
                              <w:spacing w:after="0"/>
                              <w:rPr>
                                <w:rFonts w:cstheme="minorHAnsi"/>
                                <w:noProof/>
                              </w:rPr>
                            </w:pPr>
                            <w:r>
                              <w:rPr>
                                <w:rFonts w:cstheme="minorHAnsi"/>
                                <w:noProof/>
                              </w:rPr>
                              <w:t>Tweezers or tong games to pick up small objects</w:t>
                            </w:r>
                          </w:p>
                          <w:p w:rsidR="006175B9" w:rsidRDefault="006175B9" w:rsidP="0051687B">
                            <w:pPr>
                              <w:pStyle w:val="ListParagraph"/>
                              <w:numPr>
                                <w:ilvl w:val="0"/>
                                <w:numId w:val="13"/>
                              </w:numPr>
                              <w:spacing w:after="0"/>
                              <w:rPr>
                                <w:rFonts w:cstheme="minorHAnsi"/>
                                <w:noProof/>
                              </w:rPr>
                            </w:pPr>
                            <w:r>
                              <w:rPr>
                                <w:rFonts w:cstheme="minorHAnsi"/>
                                <w:noProof/>
                              </w:rPr>
                              <w:t>Cutting with scissors- try cutting along shapes or lines</w:t>
                            </w:r>
                          </w:p>
                          <w:p w:rsidR="006175B9" w:rsidRPr="0051687B" w:rsidRDefault="006175B9" w:rsidP="0051687B">
                            <w:pPr>
                              <w:pStyle w:val="ListParagraph"/>
                              <w:numPr>
                                <w:ilvl w:val="0"/>
                                <w:numId w:val="13"/>
                              </w:numPr>
                              <w:spacing w:after="0"/>
                              <w:rPr>
                                <w:rFonts w:cstheme="minorHAnsi"/>
                                <w:noProof/>
                              </w:rPr>
                            </w:pPr>
                            <w:r>
                              <w:rPr>
                                <w:rFonts w:cstheme="minorHAnsi"/>
                                <w:noProof/>
                              </w:rPr>
                              <w:t>Using clothespins and peg boards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BD583" id="_x0000_s1030" type="#_x0000_t202" style="position:absolute;margin-left:253.5pt;margin-top:24.45pt;width:237pt;height:31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">
                <v:textbox>
                  <w:txbxContent>
                    <w:p w:rsidR="006D0AF2" w:rsidRDefault="006175B9" w:rsidP="001264CB">
                      <w:pPr>
                        <w:spacing w:after="0"/>
                        <w:jc w:val="center"/>
                        <w:rPr>
                          <w:b/>
                          <w:color w:val="7030A0"/>
                          <w:u w:val="single"/>
                        </w:rPr>
                      </w:pPr>
                      <w:r>
                        <w:rPr>
                          <w:b/>
                          <w:color w:val="7030A0"/>
                          <w:u w:val="single"/>
                        </w:rPr>
                        <w:t xml:space="preserve">Use Fine Motor Skill-Building Activities </w:t>
                      </w:r>
                      <w:proofErr w:type="spellStart"/>
                      <w:r>
                        <w:rPr>
                          <w:b/>
                          <w:color w:val="7030A0"/>
                          <w:u w:val="single"/>
                        </w:rPr>
                        <w:t>Oustide</w:t>
                      </w:r>
                      <w:proofErr w:type="spellEnd"/>
                      <w:r>
                        <w:rPr>
                          <w:b/>
                          <w:color w:val="7030A0"/>
                          <w:u w:val="single"/>
                        </w:rPr>
                        <w:t xml:space="preserve"> of Writing</w:t>
                      </w:r>
                    </w:p>
                    <w:p w:rsidR="0051687B" w:rsidRDefault="0051687B" w:rsidP="0051687B">
                      <w:pPr>
                        <w:spacing w:after="0"/>
                        <w:rPr>
                          <w:b/>
                          <w:color w:val="7030A0"/>
                          <w:u w:val="single"/>
                        </w:rPr>
                      </w:pPr>
                    </w:p>
                    <w:p w:rsidR="006D57DD" w:rsidRDefault="006175B9" w:rsidP="0051687B">
                      <w:pPr>
                        <w:spacing w:after="0"/>
                        <w:rPr>
                          <w:b/>
                        </w:rPr>
                      </w:pPr>
                      <w:r>
                        <w:rPr>
                          <w:b/>
                        </w:rPr>
                        <w:t>To strengthen the finger and hand muscles in non-writing tasks, the following will also reduce the child’</w:t>
                      </w:r>
                      <w:r w:rsidR="003C652E">
                        <w:rPr>
                          <w:b/>
                        </w:rPr>
                        <w:t xml:space="preserve">s sense of struggle. </w:t>
                      </w:r>
                    </w:p>
                    <w:p w:rsidR="003C652E" w:rsidRDefault="003C652E" w:rsidP="0051687B">
                      <w:pPr>
                        <w:spacing w:after="0"/>
                        <w:rPr>
                          <w:b/>
                        </w:rPr>
                      </w:pPr>
                    </w:p>
                    <w:p w:rsidR="003C652E" w:rsidRDefault="003C652E" w:rsidP="0051687B">
                      <w:pPr>
                        <w:spacing w:after="0"/>
                        <w:rPr>
                          <w:b/>
                        </w:rPr>
                      </w:pPr>
                      <w:r>
                        <w:rPr>
                          <w:b/>
                        </w:rPr>
                        <w:t>These activities feel like ‘play’ so they reduce pressure but target the exact muscles that are used in pen and pencil control.</w:t>
                      </w:r>
                    </w:p>
                    <w:p w:rsidR="006D57DD" w:rsidRDefault="006D57DD" w:rsidP="0051687B">
                      <w:pPr>
                        <w:spacing w:after="0"/>
                        <w:rPr>
                          <w:b/>
                        </w:rPr>
                      </w:pPr>
                    </w:p>
                    <w:p w:rsidR="0051687B" w:rsidRPr="006175B9" w:rsidRDefault="0051687B" w:rsidP="0051687B">
                      <w:pPr>
                        <w:spacing w:after="0"/>
                      </w:pPr>
                      <w:r>
                        <w:rPr>
                          <w:b/>
                        </w:rPr>
                        <w:t xml:space="preserve"> </w:t>
                      </w:r>
                      <w:r w:rsidR="006175B9" w:rsidRPr="006175B9">
                        <w:t>Encourage activities such as:</w:t>
                      </w:r>
                    </w:p>
                    <w:p w:rsidR="0051687B" w:rsidRPr="0051687B" w:rsidRDefault="0051687B" w:rsidP="0051687B">
                      <w:pPr>
                        <w:spacing w:after="0"/>
                        <w:rPr>
                          <w:b/>
                        </w:rPr>
                      </w:pPr>
                    </w:p>
                    <w:p w:rsidR="003C652E" w:rsidRPr="003C652E" w:rsidRDefault="006175B9" w:rsidP="003C652E">
                      <w:pPr>
                        <w:pStyle w:val="ListParagraph"/>
                        <w:numPr>
                          <w:ilvl w:val="0"/>
                          <w:numId w:val="13"/>
                        </w:numPr>
                        <w:spacing w:after="0"/>
                        <w:rPr>
                          <w:rFonts w:cstheme="minorHAnsi"/>
                          <w:noProof/>
                        </w:rPr>
                      </w:pPr>
                      <w:r>
                        <w:rPr>
                          <w:rFonts w:cstheme="minorHAnsi"/>
                          <w:noProof/>
                        </w:rPr>
                        <w:t>Lego, b</w:t>
                      </w:r>
                      <w:r w:rsidR="003C652E">
                        <w:rPr>
                          <w:rFonts w:cstheme="minorHAnsi"/>
                          <w:noProof/>
                        </w:rPr>
                        <w:t>eads, threading and lacing cards</w:t>
                      </w:r>
                    </w:p>
                    <w:p w:rsidR="003C652E" w:rsidRPr="003C652E" w:rsidRDefault="006175B9" w:rsidP="003C652E">
                      <w:pPr>
                        <w:pStyle w:val="ListParagraph"/>
                        <w:numPr>
                          <w:ilvl w:val="0"/>
                          <w:numId w:val="13"/>
                        </w:numPr>
                        <w:spacing w:after="0"/>
                        <w:rPr>
                          <w:rFonts w:cstheme="minorHAnsi"/>
                          <w:noProof/>
                        </w:rPr>
                      </w:pPr>
                      <w:r>
                        <w:rPr>
                          <w:rFonts w:cstheme="minorHAnsi"/>
                          <w:noProof/>
                        </w:rPr>
                        <w:t>Tweezers or tong games to pick up small objects</w:t>
                      </w:r>
                    </w:p>
                    <w:p w:rsidR="006175B9" w:rsidRDefault="006175B9" w:rsidP="0051687B">
                      <w:pPr>
                        <w:pStyle w:val="ListParagraph"/>
                        <w:numPr>
                          <w:ilvl w:val="0"/>
                          <w:numId w:val="13"/>
                        </w:numPr>
                        <w:spacing w:after="0"/>
                        <w:rPr>
                          <w:rFonts w:cstheme="minorHAnsi"/>
                          <w:noProof/>
                        </w:rPr>
                      </w:pPr>
                      <w:r>
                        <w:rPr>
                          <w:rFonts w:cstheme="minorHAnsi"/>
                          <w:noProof/>
                        </w:rPr>
                        <w:t>Cutting with scissors- try cutting along shapes or lines</w:t>
                      </w:r>
                    </w:p>
                    <w:p w:rsidR="006175B9" w:rsidRPr="0051687B" w:rsidRDefault="006175B9" w:rsidP="0051687B">
                      <w:pPr>
                        <w:pStyle w:val="ListParagraph"/>
                        <w:numPr>
                          <w:ilvl w:val="0"/>
                          <w:numId w:val="13"/>
                        </w:numPr>
                        <w:spacing w:after="0"/>
                        <w:rPr>
                          <w:rFonts w:cstheme="minorHAnsi"/>
                          <w:noProof/>
                        </w:rPr>
                      </w:pPr>
                      <w:r>
                        <w:rPr>
                          <w:rFonts w:cstheme="minorHAnsi"/>
                          <w:noProof/>
                        </w:rPr>
                        <w:t>Using clothespins and peg boards</w:t>
                      </w:r>
                    </w:p>
                  </w:txbxContent>
                </v:textbox>
                <w10:wrap type="square" anchorx="margin"/>
              </v:shape>
            </w:pict>
          </mc:Fallback>
        </mc:AlternateContent>
      </w:r>
      <w:r w:rsidR="001264CB">
        <w:rPr>
          <w:noProof/>
          <w:lang w:eastAsia="en-GB"/>
        </w:rPr>
        <mc:AlternateContent>
          <mc:Choice Requires="wps">
            <w:drawing>
              <wp:anchor distT="0" distB="0" distL="114300" distR="114300" simplePos="0" relativeHeight="251685888" behindDoc="0" locked="0" layoutInCell="1" allowOverlap="1" wp14:anchorId="6EA8D5CA" wp14:editId="5E1EA409">
                <wp:simplePos x="0" y="0"/>
                <wp:positionH relativeFrom="page">
                  <wp:posOffset>352425</wp:posOffset>
                </wp:positionH>
                <wp:positionV relativeFrom="paragraph">
                  <wp:posOffset>3358515</wp:posOffset>
                </wp:positionV>
                <wp:extent cx="1828800" cy="86487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864870"/>
                        </a:xfrm>
                        <a:prstGeom prst="rect">
                          <a:avLst/>
                        </a:prstGeom>
                        <a:noFill/>
                        <a:ln>
                          <a:noFill/>
                        </a:ln>
                      </wps:spPr>
                      <wps:txbx>
                        <w:txbxContent>
                          <w:p w:rsidR="001C12CC" w:rsidRPr="007B21BD" w:rsidRDefault="001264CB" w:rsidP="001C12CC">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8D5CA" id="Text Box 23" o:spid="_x0000_s1031" type="#_x0000_t202" style="position:absolute;margin-left:27.75pt;margin-top:264.45pt;width:2in;height:68.1pt;z-index:251685888;visibility:visible;mso-wrap-style:non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" filled="f" stroked="f">
                <v:textbox>
                  <w:txbxContent>
                    <w:p w:rsidR="001C12CC" w:rsidRPr="007B21BD" w:rsidRDefault="001264CB" w:rsidP="001C12CC">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w10:wrap anchorx="page"/>
              </v:shape>
            </w:pict>
          </mc:Fallback>
        </mc:AlternateContent>
      </w:r>
      <w:r w:rsidR="00A61DDB" w:rsidRPr="00856208">
        <w:rPr>
          <w:rFonts w:cstheme="minorHAnsi"/>
          <w:noProof/>
          <w:sz w:val="32"/>
          <w:szCs w:val="32"/>
          <w:lang w:eastAsia="en-GB"/>
        </w:rPr>
        <mc:AlternateContent>
          <mc:Choice Requires="wps">
            <w:drawing>
              <wp:anchor distT="45720" distB="45720" distL="114300" distR="114300" simplePos="0" relativeHeight="251687936" behindDoc="0" locked="0" layoutInCell="1" allowOverlap="1" wp14:anchorId="5887DEA3" wp14:editId="6F74E63C">
                <wp:simplePos x="0" y="0"/>
                <wp:positionH relativeFrom="margin">
                  <wp:posOffset>19050</wp:posOffset>
                </wp:positionH>
                <wp:positionV relativeFrom="paragraph">
                  <wp:posOffset>4455795</wp:posOffset>
                </wp:positionV>
                <wp:extent cx="6134100" cy="9048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904875"/>
                        </a:xfrm>
                        <a:prstGeom prst="rect">
                          <a:avLst/>
                        </a:prstGeom>
                        <a:solidFill>
                          <a:srgbClr val="FFFFFF"/>
                        </a:solidFill>
                        <a:ln w="9525">
                          <a:solidFill>
                            <a:srgbClr val="000000"/>
                          </a:solidFill>
                          <a:miter lim="800000"/>
                          <a:headEnd/>
                          <a:tailEnd/>
                        </a:ln>
                      </wps:spPr>
                      <wps:txbx>
                        <w:txbxContent>
                          <w:p w:rsidR="001C12CC" w:rsidRPr="005949D3" w:rsidRDefault="001C12CC" w:rsidP="001C12CC">
                            <w:pPr>
                              <w:jc w:val="center"/>
                              <w:rPr>
                                <w:b/>
                                <w:color w:val="7030A0"/>
                                <w:sz w:val="20"/>
                                <w:szCs w:val="20"/>
                                <w:u w:val="single"/>
                              </w:rPr>
                            </w:pPr>
                            <w:r w:rsidRPr="005949D3">
                              <w:rPr>
                                <w:b/>
                                <w:color w:val="7030A0"/>
                                <w:sz w:val="20"/>
                                <w:szCs w:val="20"/>
                                <w:u w:val="single"/>
                              </w:rPr>
                              <w:t>Further support and resources:</w:t>
                            </w:r>
                          </w:p>
                          <w:p w:rsidR="001C12CC" w:rsidRDefault="001C12CC" w:rsidP="005949D3">
                            <w:pPr>
                              <w:spacing w:after="0"/>
                              <w:rPr>
                                <w:rFonts w:cstheme="minorHAnsi"/>
                                <w:noProof/>
                              </w:rPr>
                            </w:pPr>
                            <w:hyperlink r:id="rId7" w:history="1">
                              <w:r w:rsidRPr="001C12CC">
                                <w:rPr>
                                  <w:rStyle w:val="Hyperlink"/>
                                  <w:rFonts w:cstheme="minorHAnsi"/>
                                  <w:noProof/>
                                </w:rPr>
                                <w:t>https://www.nha-handwriting.org.uk</w:t>
                              </w:r>
                            </w:hyperlink>
                          </w:p>
                          <w:p w:rsidR="005949D3" w:rsidRDefault="005949D3" w:rsidP="005949D3">
                            <w:pPr>
                              <w:spacing w:after="0"/>
                              <w:rPr>
                                <w:rFonts w:cstheme="minorHAnsi"/>
                                <w:noProof/>
                              </w:rPr>
                            </w:pPr>
                            <w:hyperlink r:id="rId8" w:history="1">
                              <w:r w:rsidRPr="005949D3">
                                <w:rPr>
                                  <w:rStyle w:val="Hyperlink"/>
                                  <w:rFonts w:cstheme="minorHAnsi"/>
                                  <w:noProof/>
                                </w:rPr>
                                <w:t>https://www.yourtherapysource.com/blog/category/handwriting</w:t>
                              </w:r>
                            </w:hyperlink>
                          </w:p>
                          <w:p w:rsidR="005949D3" w:rsidRDefault="003C652E" w:rsidP="005949D3">
                            <w:pPr>
                              <w:spacing w:after="0"/>
                              <w:rPr>
                                <w:rFonts w:cstheme="minorHAnsi"/>
                                <w:noProof/>
                              </w:rPr>
                            </w:pPr>
                            <w:hyperlink r:id="rId9" w:history="1">
                              <w:r w:rsidRPr="003C652E">
                                <w:rPr>
                                  <w:rStyle w:val="Hyperlink"/>
                                  <w:rFonts w:cstheme="minorHAnsi"/>
                                  <w:noProof/>
                                </w:rPr>
                                <w:t>https://otsupporthub.org.uk/parent-family-member-or-carer/handwriting-and-fine-motor-skills</w:t>
                              </w:r>
                            </w:hyperlink>
                            <w:bookmarkStart w:id="0" w:name="_GoBack"/>
                            <w:bookmarkEnd w:id="0"/>
                          </w:p>
                          <w:p w:rsidR="005949D3" w:rsidRPr="001C12CC" w:rsidRDefault="005949D3" w:rsidP="005949D3">
                            <w:pPr>
                              <w:spacing w:after="0"/>
                              <w:rPr>
                                <w:rFonts w:cstheme="minorHAnsi"/>
                                <w:noProo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7DEA3" id="_x0000_s1032" type="#_x0000_t202" style="position:absolute;margin-left:1.5pt;margin-top:350.85pt;width:483pt;height:71.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">
                <v:textbox>
                  <w:txbxContent>
                    <w:p w:rsidR="001C12CC" w:rsidRPr="005949D3" w:rsidRDefault="001C12CC" w:rsidP="001C12CC">
                      <w:pPr>
                        <w:jc w:val="center"/>
                        <w:rPr>
                          <w:b/>
                          <w:color w:val="7030A0"/>
                          <w:sz w:val="20"/>
                          <w:szCs w:val="20"/>
                          <w:u w:val="single"/>
                        </w:rPr>
                      </w:pPr>
                      <w:r w:rsidRPr="005949D3">
                        <w:rPr>
                          <w:b/>
                          <w:color w:val="7030A0"/>
                          <w:sz w:val="20"/>
                          <w:szCs w:val="20"/>
                          <w:u w:val="single"/>
                        </w:rPr>
                        <w:t>Further support and resources:</w:t>
                      </w:r>
                    </w:p>
                    <w:p w:rsidR="001C12CC" w:rsidRDefault="001C12CC" w:rsidP="005949D3">
                      <w:pPr>
                        <w:spacing w:after="0"/>
                        <w:rPr>
                          <w:rFonts w:cstheme="minorHAnsi"/>
                          <w:noProof/>
                        </w:rPr>
                      </w:pPr>
                      <w:hyperlink r:id="rId10" w:history="1">
                        <w:r w:rsidRPr="001C12CC">
                          <w:rPr>
                            <w:rStyle w:val="Hyperlink"/>
                            <w:rFonts w:cstheme="minorHAnsi"/>
                            <w:noProof/>
                          </w:rPr>
                          <w:t>https://www.nha-handwriting.org.uk</w:t>
                        </w:r>
                      </w:hyperlink>
                    </w:p>
                    <w:p w:rsidR="005949D3" w:rsidRDefault="005949D3" w:rsidP="005949D3">
                      <w:pPr>
                        <w:spacing w:after="0"/>
                        <w:rPr>
                          <w:rFonts w:cstheme="minorHAnsi"/>
                          <w:noProof/>
                        </w:rPr>
                      </w:pPr>
                      <w:hyperlink r:id="rId11" w:history="1">
                        <w:r w:rsidRPr="005949D3">
                          <w:rPr>
                            <w:rStyle w:val="Hyperlink"/>
                            <w:rFonts w:cstheme="minorHAnsi"/>
                            <w:noProof/>
                          </w:rPr>
                          <w:t>https://www.yourtherapysource.com/blog/category/handwriting</w:t>
                        </w:r>
                      </w:hyperlink>
                    </w:p>
                    <w:p w:rsidR="005949D3" w:rsidRDefault="003C652E" w:rsidP="005949D3">
                      <w:pPr>
                        <w:spacing w:after="0"/>
                        <w:rPr>
                          <w:rFonts w:cstheme="minorHAnsi"/>
                          <w:noProof/>
                        </w:rPr>
                      </w:pPr>
                      <w:hyperlink r:id="rId12" w:history="1">
                        <w:r w:rsidRPr="003C652E">
                          <w:rPr>
                            <w:rStyle w:val="Hyperlink"/>
                            <w:rFonts w:cstheme="minorHAnsi"/>
                            <w:noProof/>
                          </w:rPr>
                          <w:t>https://otsupporthub.org.uk/parent-family-member-or-carer/handwriting-and-fine-motor-skills</w:t>
                        </w:r>
                      </w:hyperlink>
                      <w:bookmarkStart w:id="1" w:name="_GoBack"/>
                      <w:bookmarkEnd w:id="1"/>
                    </w:p>
                    <w:p w:rsidR="005949D3" w:rsidRPr="001C12CC" w:rsidRDefault="005949D3" w:rsidP="005949D3">
                      <w:pPr>
                        <w:spacing w:after="0"/>
                        <w:rPr>
                          <w:rFonts w:cstheme="minorHAnsi"/>
                          <w:noProof/>
                        </w:rPr>
                      </w:pPr>
                    </w:p>
                  </w:txbxContent>
                </v:textbox>
                <w10:wrap type="square" anchorx="margin"/>
              </v:shape>
            </w:pict>
          </mc:Fallback>
        </mc:AlternateContent>
      </w:r>
    </w:p>
    <w:sectPr w:rsidR="000A2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E725D"/>
    <w:multiLevelType w:val="hybridMultilevel"/>
    <w:tmpl w:val="B73ACC96"/>
    <w:lvl w:ilvl="0" w:tplc="1E5E400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013E97"/>
    <w:multiLevelType w:val="hybridMultilevel"/>
    <w:tmpl w:val="CA26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92376A"/>
    <w:multiLevelType w:val="hybridMultilevel"/>
    <w:tmpl w:val="5D92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F642BA"/>
    <w:multiLevelType w:val="hybridMultilevel"/>
    <w:tmpl w:val="F4448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5C3CDC"/>
    <w:multiLevelType w:val="hybridMultilevel"/>
    <w:tmpl w:val="F62A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611E83"/>
    <w:multiLevelType w:val="hybridMultilevel"/>
    <w:tmpl w:val="F42A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E062C9"/>
    <w:multiLevelType w:val="hybridMultilevel"/>
    <w:tmpl w:val="17DEFD3E"/>
    <w:lvl w:ilvl="0" w:tplc="1E5E4006">
      <w:start w:val="9"/>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4BB40D37"/>
    <w:multiLevelType w:val="hybridMultilevel"/>
    <w:tmpl w:val="4116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410622"/>
    <w:multiLevelType w:val="hybridMultilevel"/>
    <w:tmpl w:val="52C4B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45F4C9A"/>
    <w:multiLevelType w:val="hybridMultilevel"/>
    <w:tmpl w:val="E90C1C88"/>
    <w:lvl w:ilvl="0" w:tplc="1E5E400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6F641DB"/>
    <w:multiLevelType w:val="hybridMultilevel"/>
    <w:tmpl w:val="25A45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4E3F84"/>
    <w:multiLevelType w:val="hybridMultilevel"/>
    <w:tmpl w:val="D62A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C10239"/>
    <w:multiLevelType w:val="hybridMultilevel"/>
    <w:tmpl w:val="8582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9AE6375"/>
    <w:multiLevelType w:val="hybridMultilevel"/>
    <w:tmpl w:val="81C2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8"/>
  </w:num>
  <w:num w:numId="4">
    <w:abstractNumId w:val="7"/>
  </w:num>
  <w:num w:numId="5">
    <w:abstractNumId w:val="5"/>
  </w:num>
  <w:num w:numId="6">
    <w:abstractNumId w:val="11"/>
  </w:num>
  <w:num w:numId="7">
    <w:abstractNumId w:val="13"/>
  </w:num>
  <w:num w:numId="8">
    <w:abstractNumId w:val="1"/>
  </w:num>
  <w:num w:numId="9">
    <w:abstractNumId w:val="2"/>
  </w:num>
  <w:num w:numId="10">
    <w:abstractNumId w:val="0"/>
  </w:num>
  <w:num w:numId="11">
    <w:abstractNumId w:val="6"/>
  </w:num>
  <w:num w:numId="12">
    <w:abstractNumId w:val="9"/>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EE"/>
    <w:rsid w:val="0005048B"/>
    <w:rsid w:val="000D46F0"/>
    <w:rsid w:val="001264CB"/>
    <w:rsid w:val="001C12CC"/>
    <w:rsid w:val="0029556B"/>
    <w:rsid w:val="003C652E"/>
    <w:rsid w:val="00411DFC"/>
    <w:rsid w:val="0051687B"/>
    <w:rsid w:val="005949D3"/>
    <w:rsid w:val="005A28E7"/>
    <w:rsid w:val="006175B9"/>
    <w:rsid w:val="006D0AF2"/>
    <w:rsid w:val="006D57DD"/>
    <w:rsid w:val="007E368B"/>
    <w:rsid w:val="008949EE"/>
    <w:rsid w:val="008D096B"/>
    <w:rsid w:val="00A61DDB"/>
    <w:rsid w:val="00DC0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B4E9D6-B9A4-4B20-9A72-B79F6A0B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9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9EE"/>
    <w:pPr>
      <w:ind w:left="720"/>
      <w:contextualSpacing/>
    </w:pPr>
  </w:style>
  <w:style w:type="character" w:styleId="Hyperlink">
    <w:name w:val="Hyperlink"/>
    <w:basedOn w:val="DefaultParagraphFont"/>
    <w:uiPriority w:val="99"/>
    <w:unhideWhenUsed/>
    <w:rsid w:val="001C12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rtherapysource.com/blog/category/handwrit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a-handwriting.org.uk" TargetMode="External"/><Relationship Id="rId12" Type="http://schemas.openxmlformats.org/officeDocument/2006/relationships/hyperlink" Target="https://otsupporthub.org.uk/parent-family-member-or-carer/handwriting-and-fine-motor-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rtherapysource.com/blog/category/handwriting" TargetMode="External"/><Relationship Id="rId5" Type="http://schemas.openxmlformats.org/officeDocument/2006/relationships/image" Target="media/image1.png"/><Relationship Id="rId10" Type="http://schemas.openxmlformats.org/officeDocument/2006/relationships/hyperlink" Target="https://www.nha-handwriting.org.uk" TargetMode="External"/><Relationship Id="rId4" Type="http://schemas.openxmlformats.org/officeDocument/2006/relationships/webSettings" Target="webSettings.xml"/><Relationship Id="rId9" Type="http://schemas.openxmlformats.org/officeDocument/2006/relationships/hyperlink" Target="https://otsupporthub.org.uk/parent-family-member-or-carer/handwriting-and-fine-motor-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Phillips</dc:creator>
  <cp:keywords/>
  <dc:description/>
  <cp:lastModifiedBy>Kate Phillips</cp:lastModifiedBy>
  <cp:revision>2</cp:revision>
  <dcterms:created xsi:type="dcterms:W3CDTF">2025-09-19T09:39:00Z</dcterms:created>
  <dcterms:modified xsi:type="dcterms:W3CDTF">2025-09-19T09:39:00Z</dcterms:modified>
</cp:coreProperties>
</file>