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9EE" w:rsidRDefault="008949EE" w:rsidP="008949EE">
      <w:pPr>
        <w:rPr>
          <w:noProof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8FF894D" wp14:editId="2E432DC2">
            <wp:simplePos x="0" y="0"/>
            <wp:positionH relativeFrom="column">
              <wp:posOffset>4358640</wp:posOffset>
            </wp:positionH>
            <wp:positionV relativeFrom="paragraph">
              <wp:posOffset>-449580</wp:posOffset>
            </wp:positionV>
            <wp:extent cx="1540510" cy="1274368"/>
            <wp:effectExtent l="0" t="0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4089" cy="12773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23F3CB2" wp14:editId="2F0874F9">
            <wp:simplePos x="0" y="0"/>
            <wp:positionH relativeFrom="column">
              <wp:posOffset>-205740</wp:posOffset>
            </wp:positionH>
            <wp:positionV relativeFrom="paragraph">
              <wp:posOffset>-281940</wp:posOffset>
            </wp:positionV>
            <wp:extent cx="3802463" cy="801379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2463" cy="8013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94E36">
        <w:rPr>
          <w:noProof/>
        </w:rPr>
        <w:t xml:space="preserve"> </w:t>
      </w:r>
    </w:p>
    <w:p w:rsidR="008949EE" w:rsidRDefault="008949EE" w:rsidP="008949EE">
      <w:pPr>
        <w:rPr>
          <w:noProof/>
        </w:rPr>
      </w:pPr>
    </w:p>
    <w:p w:rsidR="008949EE" w:rsidRDefault="008949EE" w:rsidP="008949EE">
      <w:pPr>
        <w:rPr>
          <w:noProof/>
        </w:rPr>
      </w:pPr>
    </w:p>
    <w:p w:rsidR="008949EE" w:rsidRPr="001C12CC" w:rsidRDefault="008949EE" w:rsidP="001C12CC">
      <w:pPr>
        <w:jc w:val="center"/>
        <w:rPr>
          <w:rFonts w:cstheme="minorHAnsi"/>
          <w:b/>
          <w:bCs/>
          <w:noProof/>
          <w:color w:val="7030A0"/>
          <w:sz w:val="36"/>
          <w:szCs w:val="36"/>
          <w:u w:val="single"/>
        </w:rPr>
      </w:pPr>
      <w:r w:rsidRPr="001C12CC">
        <w:rPr>
          <w:rFonts w:cstheme="minorHAnsi"/>
          <w:b/>
          <w:bCs/>
          <w:noProof/>
          <w:color w:val="7030A0"/>
          <w:sz w:val="36"/>
          <w:szCs w:val="36"/>
          <w:u w:val="single"/>
        </w:rPr>
        <w:t xml:space="preserve">Supporting </w:t>
      </w:r>
      <w:r w:rsidR="0051687B">
        <w:rPr>
          <w:rFonts w:cstheme="minorHAnsi"/>
          <w:b/>
          <w:bCs/>
          <w:noProof/>
          <w:color w:val="7030A0"/>
          <w:sz w:val="36"/>
          <w:szCs w:val="36"/>
          <w:u w:val="single"/>
        </w:rPr>
        <w:t>Poor Letter Formation</w:t>
      </w:r>
    </w:p>
    <w:p w:rsidR="008949EE" w:rsidRPr="001C12CC" w:rsidRDefault="00DC0259" w:rsidP="001C12CC">
      <w:pPr>
        <w:jc w:val="center"/>
        <w:rPr>
          <w:rFonts w:cstheme="minorHAnsi"/>
          <w:b/>
          <w:bCs/>
          <w:noProof/>
          <w:color w:val="FF0000"/>
          <w:sz w:val="28"/>
          <w:szCs w:val="28"/>
          <w:u w:val="single"/>
        </w:rPr>
      </w:pPr>
      <w:r w:rsidRPr="001C12CC">
        <w:rPr>
          <w:rFonts w:cstheme="minorHAnsi"/>
          <w:b/>
          <w:bCs/>
          <w:noProof/>
          <w:color w:val="FF0000"/>
          <w:sz w:val="28"/>
          <w:szCs w:val="28"/>
          <w:u w:val="single"/>
        </w:rPr>
        <w:t>Overview of Handwriting Need</w:t>
      </w:r>
    </w:p>
    <w:p w:rsidR="00DC0259" w:rsidRDefault="0051687B" w:rsidP="001264CB">
      <w:pPr>
        <w:spacing w:after="0"/>
        <w:rPr>
          <w:rFonts w:cstheme="minorHAnsi"/>
          <w:noProof/>
          <w:sz w:val="24"/>
          <w:szCs w:val="24"/>
        </w:rPr>
      </w:pPr>
      <w:r>
        <w:rPr>
          <w:rFonts w:cstheme="minorHAnsi"/>
          <w:noProof/>
          <w:sz w:val="24"/>
          <w:szCs w:val="24"/>
        </w:rPr>
        <w:t>Supporting a SEND child with poor letter formation is best done through structured, multisensory and consistent strategies. These approaches should develop both motor memory and spatial understanding.</w:t>
      </w:r>
    </w:p>
    <w:p w:rsidR="0051687B" w:rsidRDefault="001264CB" w:rsidP="0051687B">
      <w:pPr>
        <w:pStyle w:val="ListParagraph"/>
        <w:spacing w:after="0"/>
        <w:rPr>
          <w:rFonts w:cstheme="minorHAnsi"/>
          <w:noProof/>
          <w:sz w:val="24"/>
          <w:szCs w:val="24"/>
        </w:rPr>
      </w:pPr>
      <w:r w:rsidRPr="001C12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8B04BA8" wp14:editId="4E534DE3">
                <wp:simplePos x="0" y="0"/>
                <wp:positionH relativeFrom="page">
                  <wp:align>right</wp:align>
                </wp:positionH>
                <wp:positionV relativeFrom="paragraph">
                  <wp:posOffset>569595</wp:posOffset>
                </wp:positionV>
                <wp:extent cx="523875" cy="683895"/>
                <wp:effectExtent l="0" t="0" r="0" b="190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683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949EE" w:rsidRPr="007B21BD" w:rsidRDefault="008949EE" w:rsidP="008949EE">
                            <w:pPr>
                              <w:jc w:val="center"/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B04BA8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left:0;text-align:left;margin-left:-9.95pt;margin-top:44.85pt;width:41.25pt;height:53.85pt;z-index:25167872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" filled="f" stroked="f">
                <v:textbox>
                  <w:txbxContent>
                    <w:p w:rsidR="008949EE" w:rsidRPr="007B21BD" w:rsidRDefault="008949EE" w:rsidP="008949EE">
                      <w:pPr>
                        <w:jc w:val="center"/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C12CC" w:rsidRPr="001C12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CDFDFD8" wp14:editId="639B4E43">
                <wp:simplePos x="0" y="0"/>
                <wp:positionH relativeFrom="column">
                  <wp:posOffset>-552450</wp:posOffset>
                </wp:positionH>
                <wp:positionV relativeFrom="paragraph">
                  <wp:posOffset>608330</wp:posOffset>
                </wp:positionV>
                <wp:extent cx="1828800" cy="836295"/>
                <wp:effectExtent l="0" t="0" r="0" b="190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6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949EE" w:rsidRPr="007B21BD" w:rsidRDefault="008949EE" w:rsidP="008949EE">
                            <w:pPr>
                              <w:jc w:val="center"/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  <w:p w:rsidR="001C12CC" w:rsidRDefault="001C12CC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DFDFD8" id="Text Box 18" o:spid="_x0000_s1027" type="#_x0000_t202" style="position:absolute;left:0;text-align:left;margin-left:-43.5pt;margin-top:47.9pt;width:2in;height:65.85pt;z-index:2516776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" filled="f" stroked="f">
                <v:textbox>
                  <w:txbxContent>
                    <w:p w:rsidR="008949EE" w:rsidRPr="007B21BD" w:rsidRDefault="008949EE" w:rsidP="008949EE">
                      <w:pPr>
                        <w:jc w:val="center"/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  <w:p w:rsidR="001C12CC" w:rsidRDefault="001C12CC"/>
                  </w:txbxContent>
                </v:textbox>
              </v:shape>
            </w:pict>
          </mc:Fallback>
        </mc:AlternateContent>
      </w:r>
    </w:p>
    <w:p w:rsidR="008949EE" w:rsidRPr="0051687B" w:rsidRDefault="006D57DD" w:rsidP="0051687B">
      <w:pPr>
        <w:pStyle w:val="ListParagraph"/>
        <w:spacing w:after="0"/>
        <w:jc w:val="center"/>
        <w:rPr>
          <w:rFonts w:cstheme="minorHAnsi"/>
          <w:noProof/>
          <w:sz w:val="24"/>
          <w:szCs w:val="24"/>
        </w:rPr>
      </w:pPr>
      <w:r w:rsidRPr="00856208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6CAD685C" wp14:editId="538977C6">
                <wp:simplePos x="0" y="0"/>
                <wp:positionH relativeFrom="margin">
                  <wp:align>left</wp:align>
                </wp:positionH>
                <wp:positionV relativeFrom="paragraph">
                  <wp:posOffset>2887980</wp:posOffset>
                </wp:positionV>
                <wp:extent cx="3162300" cy="1752600"/>
                <wp:effectExtent l="0" t="0" r="19050" b="1905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175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64CB" w:rsidRDefault="006D57DD" w:rsidP="001264CB">
                            <w:pPr>
                              <w:spacing w:after="0"/>
                              <w:jc w:val="center"/>
                              <w:rPr>
                                <w:b/>
                                <w:color w:val="7030A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u w:val="single"/>
                              </w:rPr>
                              <w:t>Use Visual Guides and Structured Paper</w:t>
                            </w:r>
                          </w:p>
                          <w:p w:rsidR="008D096B" w:rsidRPr="006D57DD" w:rsidRDefault="006D57DD" w:rsidP="008D096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>
                              <w:t xml:space="preserve">Provide </w:t>
                            </w:r>
                            <w:r w:rsidRPr="006D57DD">
                              <w:rPr>
                                <w:b/>
                              </w:rPr>
                              <w:t>triple-lined or highlighted</w:t>
                            </w:r>
                            <w:r>
                              <w:t xml:space="preserve"> handwriting paper</w:t>
                            </w:r>
                          </w:p>
                          <w:p w:rsidR="006D57DD" w:rsidRPr="006D57DD" w:rsidRDefault="006D57DD" w:rsidP="008D096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>
                              <w:t xml:space="preserve">Use </w:t>
                            </w:r>
                            <w:r w:rsidRPr="006D57DD">
                              <w:rPr>
                                <w:b/>
                              </w:rPr>
                              <w:t>visual prompts</w:t>
                            </w:r>
                            <w:r>
                              <w:t xml:space="preserve"> like ‘Sky-</w:t>
                            </w:r>
                            <w:proofErr w:type="spellStart"/>
                            <w:r>
                              <w:t>Grass’Ground</w:t>
                            </w:r>
                            <w:proofErr w:type="spellEnd"/>
                            <w:r>
                              <w:t xml:space="preserve">: tall letters=sky, short letters=grass, </w:t>
                            </w:r>
                            <w:proofErr w:type="spellStart"/>
                            <w:r>
                              <w:t>descenders</w:t>
                            </w:r>
                            <w:proofErr w:type="spellEnd"/>
                            <w:r>
                              <w:t>= underground</w:t>
                            </w:r>
                          </w:p>
                          <w:p w:rsidR="006D57DD" w:rsidRPr="0005048B" w:rsidRDefault="006D57DD" w:rsidP="008D096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>
                              <w:t xml:space="preserve">Place a </w:t>
                            </w:r>
                            <w:r w:rsidRPr="006D57DD">
                              <w:rPr>
                                <w:b/>
                              </w:rPr>
                              <w:t>model letter</w:t>
                            </w:r>
                            <w:r>
                              <w:t xml:space="preserve"> above each line for reference when the child is copying- you could laminate mats and use markers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D685C" id="Text Box 2" o:spid="_x0000_s1028" type="#_x0000_t202" style="position:absolute;left:0;text-align:left;margin-left:0;margin-top:227.4pt;width:249pt;height:138pt;z-index:2516899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">
                <v:textbox>
                  <w:txbxContent>
                    <w:p w:rsidR="001264CB" w:rsidRDefault="006D57DD" w:rsidP="001264CB">
                      <w:pPr>
                        <w:spacing w:after="0"/>
                        <w:jc w:val="center"/>
                        <w:rPr>
                          <w:b/>
                          <w:color w:val="7030A0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u w:val="single"/>
                        </w:rPr>
                        <w:t>Use Visual Guides and Structured Paper</w:t>
                      </w:r>
                    </w:p>
                    <w:p w:rsidR="008D096B" w:rsidRPr="006D57DD" w:rsidRDefault="006D57DD" w:rsidP="008D096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>
                        <w:t xml:space="preserve">Provide </w:t>
                      </w:r>
                      <w:r w:rsidRPr="006D57DD">
                        <w:rPr>
                          <w:b/>
                        </w:rPr>
                        <w:t>triple-lined or highlighted</w:t>
                      </w:r>
                      <w:r>
                        <w:t xml:space="preserve"> handwriting paper</w:t>
                      </w:r>
                    </w:p>
                    <w:p w:rsidR="006D57DD" w:rsidRPr="006D57DD" w:rsidRDefault="006D57DD" w:rsidP="008D096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>
                        <w:t xml:space="preserve">Use </w:t>
                      </w:r>
                      <w:r w:rsidRPr="006D57DD">
                        <w:rPr>
                          <w:b/>
                        </w:rPr>
                        <w:t>visual prompts</w:t>
                      </w:r>
                      <w:r>
                        <w:t xml:space="preserve"> like ‘Sky-</w:t>
                      </w:r>
                      <w:proofErr w:type="spellStart"/>
                      <w:r>
                        <w:t>Grass’Ground</w:t>
                      </w:r>
                      <w:proofErr w:type="spellEnd"/>
                      <w:r>
                        <w:t xml:space="preserve">: tall letters=sky, short letters=grass, </w:t>
                      </w:r>
                      <w:proofErr w:type="spellStart"/>
                      <w:r>
                        <w:t>descenders</w:t>
                      </w:r>
                      <w:proofErr w:type="spellEnd"/>
                      <w:r>
                        <w:t>= underground</w:t>
                      </w:r>
                    </w:p>
                    <w:p w:rsidR="006D57DD" w:rsidRPr="0005048B" w:rsidRDefault="006D57DD" w:rsidP="008D096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>
                        <w:t xml:space="preserve">Place a </w:t>
                      </w:r>
                      <w:r w:rsidRPr="006D57DD">
                        <w:rPr>
                          <w:b/>
                        </w:rPr>
                        <w:t>model letter</w:t>
                      </w:r>
                      <w:r>
                        <w:t xml:space="preserve"> above each line for reference when the child is copying- you could laminate mats and use markers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C12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05DBDE1" wp14:editId="774A0AC5">
                <wp:simplePos x="0" y="0"/>
                <wp:positionH relativeFrom="margin">
                  <wp:posOffset>3219450</wp:posOffset>
                </wp:positionH>
                <wp:positionV relativeFrom="paragraph">
                  <wp:posOffset>430530</wp:posOffset>
                </wp:positionV>
                <wp:extent cx="3009900" cy="4038600"/>
                <wp:effectExtent l="0" t="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403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0AF2" w:rsidRDefault="0051687B" w:rsidP="001264CB">
                            <w:pPr>
                              <w:spacing w:after="0"/>
                              <w:jc w:val="center"/>
                              <w:rPr>
                                <w:b/>
                                <w:color w:val="7030A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u w:val="single"/>
                              </w:rPr>
                              <w:t xml:space="preserve">Use multisensory and </w:t>
                            </w:r>
                            <w:proofErr w:type="gramStart"/>
                            <w:r>
                              <w:rPr>
                                <w:b/>
                                <w:color w:val="7030A0"/>
                                <w:u w:val="single"/>
                              </w:rPr>
                              <w:t>Tactile</w:t>
                            </w:r>
                            <w:proofErr w:type="gramEnd"/>
                            <w:r>
                              <w:rPr>
                                <w:b/>
                                <w:color w:val="7030A0"/>
                                <w:u w:val="single"/>
                              </w:rPr>
                              <w:t xml:space="preserve"> learning methods</w:t>
                            </w:r>
                          </w:p>
                          <w:p w:rsidR="0051687B" w:rsidRDefault="0051687B" w:rsidP="0051687B">
                            <w:pPr>
                              <w:spacing w:after="0"/>
                              <w:rPr>
                                <w:b/>
                                <w:color w:val="7030A0"/>
                                <w:u w:val="single"/>
                              </w:rPr>
                            </w:pPr>
                          </w:p>
                          <w:p w:rsidR="006D57DD" w:rsidRDefault="0051687B" w:rsidP="0051687B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Multisensory learning helps to overcome working memory difficulties that we can see in our students. It engages the different brain pathways.</w:t>
                            </w:r>
                          </w:p>
                          <w:p w:rsidR="006D57DD" w:rsidRDefault="006D57DD" w:rsidP="0051687B">
                            <w:pPr>
                              <w:spacing w:after="0"/>
                              <w:rPr>
                                <w:b/>
                              </w:rPr>
                            </w:pPr>
                          </w:p>
                          <w:p w:rsidR="0051687B" w:rsidRDefault="0051687B" w:rsidP="0051687B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This </w:t>
                            </w:r>
                            <w:r w:rsidR="006D57DD">
                              <w:rPr>
                                <w:b/>
                              </w:rPr>
                              <w:t xml:space="preserve">approach </w:t>
                            </w:r>
                            <w:r>
                              <w:rPr>
                                <w:b/>
                              </w:rPr>
                              <w:t>helps children internalise letter shapes through sensory feedback and is known to be very effective for SEND children.</w:t>
                            </w:r>
                          </w:p>
                          <w:p w:rsidR="0051687B" w:rsidRPr="0051687B" w:rsidRDefault="0051687B" w:rsidP="0051687B">
                            <w:pPr>
                              <w:spacing w:after="0"/>
                              <w:rPr>
                                <w:b/>
                              </w:rPr>
                            </w:pPr>
                          </w:p>
                          <w:p w:rsidR="0051687B" w:rsidRPr="0051687B" w:rsidRDefault="0051687B" w:rsidP="0051687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 w:rsidRPr="0051687B">
                              <w:rPr>
                                <w:rFonts w:cstheme="minorHAnsi"/>
                                <w:noProof/>
                              </w:rPr>
                              <w:t>Write letters in sand, shaving foam, salt trays or try u</w:t>
                            </w:r>
                            <w:bookmarkStart w:id="0" w:name="_GoBack"/>
                            <w:bookmarkEnd w:id="0"/>
                            <w:r w:rsidRPr="0051687B">
                              <w:rPr>
                                <w:rFonts w:cstheme="minorHAnsi"/>
                                <w:noProof/>
                              </w:rPr>
                              <w:t>sing finger paint</w:t>
                            </w:r>
                          </w:p>
                          <w:p w:rsidR="0051687B" w:rsidRDefault="0051687B" w:rsidP="0051687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Use </w:t>
                            </w:r>
                            <w:r w:rsidRPr="006D57DD">
                              <w:rPr>
                                <w:rFonts w:cstheme="minorHAnsi"/>
                                <w:b/>
                                <w:noProof/>
                              </w:rPr>
                              <w:t>air writing</w:t>
                            </w: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 with large arm movements to build gross motor memory first</w:t>
                            </w:r>
                          </w:p>
                          <w:p w:rsidR="0051687B" w:rsidRDefault="0051687B" w:rsidP="0051687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Try </w:t>
                            </w:r>
                            <w:r w:rsidRPr="006D57DD">
                              <w:rPr>
                                <w:rFonts w:cstheme="minorHAnsi"/>
                                <w:b/>
                                <w:noProof/>
                              </w:rPr>
                              <w:t>textured letter cards</w:t>
                            </w: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 (felt, sandpaper or raised letters)</w:t>
                            </w:r>
                          </w:p>
                          <w:p w:rsidR="0051687B" w:rsidRPr="0051687B" w:rsidRDefault="0051687B" w:rsidP="0051687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 w:rsidRPr="006D57DD">
                              <w:rPr>
                                <w:rFonts w:cstheme="minorHAnsi"/>
                                <w:b/>
                                <w:noProof/>
                              </w:rPr>
                              <w:t>Use whiteboards</w:t>
                            </w: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 for quick practice and low-pressure correction.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5DBDE1" id="_x0000_s1029" type="#_x0000_t202" style="position:absolute;left:0;text-align:left;margin-left:253.5pt;margin-top:33.9pt;width:237pt;height:318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">
                <v:textbox>
                  <w:txbxContent>
                    <w:p w:rsidR="006D0AF2" w:rsidRDefault="0051687B" w:rsidP="001264CB">
                      <w:pPr>
                        <w:spacing w:after="0"/>
                        <w:jc w:val="center"/>
                        <w:rPr>
                          <w:b/>
                          <w:color w:val="7030A0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u w:val="single"/>
                        </w:rPr>
                        <w:t xml:space="preserve">Use multisensory and </w:t>
                      </w:r>
                      <w:proofErr w:type="gramStart"/>
                      <w:r>
                        <w:rPr>
                          <w:b/>
                          <w:color w:val="7030A0"/>
                          <w:u w:val="single"/>
                        </w:rPr>
                        <w:t>Tactile</w:t>
                      </w:r>
                      <w:proofErr w:type="gramEnd"/>
                      <w:r>
                        <w:rPr>
                          <w:b/>
                          <w:color w:val="7030A0"/>
                          <w:u w:val="single"/>
                        </w:rPr>
                        <w:t xml:space="preserve"> learning methods</w:t>
                      </w:r>
                    </w:p>
                    <w:p w:rsidR="0051687B" w:rsidRDefault="0051687B" w:rsidP="0051687B">
                      <w:pPr>
                        <w:spacing w:after="0"/>
                        <w:rPr>
                          <w:b/>
                          <w:color w:val="7030A0"/>
                          <w:u w:val="single"/>
                        </w:rPr>
                      </w:pPr>
                    </w:p>
                    <w:p w:rsidR="006D57DD" w:rsidRDefault="0051687B" w:rsidP="0051687B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Multisensory learning helps to overcome working memory difficulties that we can see in our students. It engages the different brain pathways.</w:t>
                      </w:r>
                    </w:p>
                    <w:p w:rsidR="006D57DD" w:rsidRDefault="006D57DD" w:rsidP="0051687B">
                      <w:pPr>
                        <w:spacing w:after="0"/>
                        <w:rPr>
                          <w:b/>
                        </w:rPr>
                      </w:pPr>
                    </w:p>
                    <w:p w:rsidR="0051687B" w:rsidRDefault="0051687B" w:rsidP="0051687B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This </w:t>
                      </w:r>
                      <w:r w:rsidR="006D57DD">
                        <w:rPr>
                          <w:b/>
                        </w:rPr>
                        <w:t xml:space="preserve">approach </w:t>
                      </w:r>
                      <w:r>
                        <w:rPr>
                          <w:b/>
                        </w:rPr>
                        <w:t>helps children internalise letter shapes through sensory feedback and is known to be very effective for SEND children.</w:t>
                      </w:r>
                    </w:p>
                    <w:p w:rsidR="0051687B" w:rsidRPr="0051687B" w:rsidRDefault="0051687B" w:rsidP="0051687B">
                      <w:pPr>
                        <w:spacing w:after="0"/>
                        <w:rPr>
                          <w:b/>
                        </w:rPr>
                      </w:pPr>
                    </w:p>
                    <w:p w:rsidR="0051687B" w:rsidRPr="0051687B" w:rsidRDefault="0051687B" w:rsidP="0051687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cstheme="minorHAnsi"/>
                          <w:noProof/>
                        </w:rPr>
                      </w:pPr>
                      <w:r w:rsidRPr="0051687B">
                        <w:rPr>
                          <w:rFonts w:cstheme="minorHAnsi"/>
                          <w:noProof/>
                        </w:rPr>
                        <w:t>Write letters in sand, shaving foam, salt trays or try u</w:t>
                      </w:r>
                      <w:bookmarkStart w:id="1" w:name="_GoBack"/>
                      <w:bookmarkEnd w:id="1"/>
                      <w:r w:rsidRPr="0051687B">
                        <w:rPr>
                          <w:rFonts w:cstheme="minorHAnsi"/>
                          <w:noProof/>
                        </w:rPr>
                        <w:t>sing finger paint</w:t>
                      </w:r>
                    </w:p>
                    <w:p w:rsidR="0051687B" w:rsidRDefault="0051687B" w:rsidP="0051687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noProof/>
                        </w:rPr>
                        <w:t xml:space="preserve">Use </w:t>
                      </w:r>
                      <w:r w:rsidRPr="006D57DD">
                        <w:rPr>
                          <w:rFonts w:cstheme="minorHAnsi"/>
                          <w:b/>
                          <w:noProof/>
                        </w:rPr>
                        <w:t>air writing</w:t>
                      </w:r>
                      <w:r>
                        <w:rPr>
                          <w:rFonts w:cstheme="minorHAnsi"/>
                          <w:noProof/>
                        </w:rPr>
                        <w:t xml:space="preserve"> with large arm movements to build gross motor memory first</w:t>
                      </w:r>
                    </w:p>
                    <w:p w:rsidR="0051687B" w:rsidRDefault="0051687B" w:rsidP="0051687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noProof/>
                        </w:rPr>
                        <w:t xml:space="preserve">Try </w:t>
                      </w:r>
                      <w:r w:rsidRPr="006D57DD">
                        <w:rPr>
                          <w:rFonts w:cstheme="minorHAnsi"/>
                          <w:b/>
                          <w:noProof/>
                        </w:rPr>
                        <w:t>textured letter cards</w:t>
                      </w:r>
                      <w:r>
                        <w:rPr>
                          <w:rFonts w:cstheme="minorHAnsi"/>
                          <w:noProof/>
                        </w:rPr>
                        <w:t xml:space="preserve"> (felt, sandpaper or raised letters)</w:t>
                      </w:r>
                    </w:p>
                    <w:p w:rsidR="0051687B" w:rsidRPr="0051687B" w:rsidRDefault="0051687B" w:rsidP="0051687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cstheme="minorHAnsi"/>
                          <w:noProof/>
                        </w:rPr>
                      </w:pPr>
                      <w:r w:rsidRPr="006D57DD">
                        <w:rPr>
                          <w:rFonts w:cstheme="minorHAnsi"/>
                          <w:b/>
                          <w:noProof/>
                        </w:rPr>
                        <w:t>Use whiteboards</w:t>
                      </w:r>
                      <w:r>
                        <w:rPr>
                          <w:rFonts w:cstheme="minorHAnsi"/>
                          <w:noProof/>
                        </w:rPr>
                        <w:t xml:space="preserve"> for quick practice and low-pressure correction.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C0259" w:rsidRPr="0051687B">
        <w:rPr>
          <w:rFonts w:cstheme="minorHAnsi"/>
          <w:b/>
          <w:bCs/>
          <w:noProof/>
          <w:color w:val="FF0000"/>
          <w:sz w:val="28"/>
          <w:szCs w:val="28"/>
          <w:u w:val="single"/>
        </w:rPr>
        <w:t>How can I help?</w:t>
      </w:r>
    </w:p>
    <w:p w:rsidR="000A222C" w:rsidRDefault="008D096B">
      <w:r w:rsidRPr="00856208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504F072" wp14:editId="29890661">
                <wp:simplePos x="0" y="0"/>
                <wp:positionH relativeFrom="margin">
                  <wp:align>left</wp:align>
                </wp:positionH>
                <wp:positionV relativeFrom="paragraph">
                  <wp:posOffset>208280</wp:posOffset>
                </wp:positionV>
                <wp:extent cx="3152775" cy="23241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49EE" w:rsidRDefault="0029556B" w:rsidP="001264CB">
                            <w:pPr>
                              <w:spacing w:after="0"/>
                              <w:jc w:val="center"/>
                              <w:rPr>
                                <w:b/>
                                <w:color w:val="7030A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u w:val="single"/>
                              </w:rPr>
                              <w:t>Purpose</w:t>
                            </w:r>
                          </w:p>
                          <w:p w:rsidR="0051687B" w:rsidRDefault="0051687B" w:rsidP="001264CB">
                            <w:pPr>
                              <w:spacing w:after="0"/>
                              <w:jc w:val="center"/>
                              <w:rPr>
                                <w:b/>
                                <w:color w:val="7030A0"/>
                                <w:u w:val="single"/>
                              </w:rPr>
                            </w:pPr>
                          </w:p>
                          <w:p w:rsidR="0051687B" w:rsidRPr="0051687B" w:rsidRDefault="0051687B" w:rsidP="0029556B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51687B">
                              <w:t>Teach letters in</w:t>
                            </w:r>
                            <w:r>
                              <w:rPr>
                                <w:b/>
                              </w:rPr>
                              <w:t xml:space="preserve"> movement-based groups </w:t>
                            </w:r>
                            <w:r w:rsidRPr="0051687B">
                              <w:t xml:space="preserve">using </w:t>
                            </w:r>
                            <w:r>
                              <w:rPr>
                                <w:b/>
                              </w:rPr>
                              <w:t>accessible analogies:</w:t>
                            </w:r>
                          </w:p>
                          <w:p w:rsidR="0051687B" w:rsidRPr="0029556B" w:rsidRDefault="0051687B" w:rsidP="0029556B">
                            <w:pPr>
                              <w:spacing w:after="0"/>
                              <w:rPr>
                                <w:b/>
                              </w:rPr>
                            </w:pPr>
                          </w:p>
                          <w:p w:rsidR="0051687B" w:rsidRPr="0051687B" w:rsidRDefault="0051687B" w:rsidP="0005048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>
                              <w:t>Curly caterpillar letters (c, a, d, g, o, q, e, s)</w:t>
                            </w:r>
                          </w:p>
                          <w:p w:rsidR="0051687B" w:rsidRPr="0051687B" w:rsidRDefault="0051687B" w:rsidP="0005048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>
                              <w:t>Long ladder letters (l, I, t, u, j, y)</w:t>
                            </w:r>
                          </w:p>
                          <w:p w:rsidR="0051687B" w:rsidRPr="0051687B" w:rsidRDefault="0051687B" w:rsidP="0005048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>
                              <w:t>One-armed robot letters (r, b, n, h, m, k, p)</w:t>
                            </w:r>
                          </w:p>
                          <w:p w:rsidR="0051687B" w:rsidRPr="0051687B" w:rsidRDefault="0051687B" w:rsidP="0005048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t>Zig-zag</w:t>
                            </w:r>
                            <w:proofErr w:type="spellEnd"/>
                            <w:r>
                              <w:t xml:space="preserve"> monster letters (v, w, x, z)</w:t>
                            </w:r>
                          </w:p>
                          <w:p w:rsidR="0051687B" w:rsidRPr="0051687B" w:rsidRDefault="0051687B" w:rsidP="0051687B">
                            <w:pPr>
                              <w:pStyle w:val="ListParagraph"/>
                              <w:rPr>
                                <w:b/>
                              </w:rPr>
                            </w:pPr>
                          </w:p>
                          <w:p w:rsidR="0005048B" w:rsidRPr="0051687B" w:rsidRDefault="0051687B" w:rsidP="0051687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>
                              <w:t xml:space="preserve">Use </w:t>
                            </w:r>
                            <w:r w:rsidRPr="0051687B">
                              <w:rPr>
                                <w:b/>
                              </w:rPr>
                              <w:t>consistent verbal cues</w:t>
                            </w:r>
                            <w:r>
                              <w:t xml:space="preserve"> (e.g. ‘start at the top’, ‘go around, up and down’)</w:t>
                            </w:r>
                          </w:p>
                          <w:p w:rsidR="0005048B" w:rsidRPr="001264CB" w:rsidRDefault="0005048B" w:rsidP="0029556B">
                            <w:pPr>
                              <w:pStyle w:val="ListParagraph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4F072" id="_x0000_s1030" type="#_x0000_t202" style="position:absolute;margin-left:0;margin-top:16.4pt;width:248.25pt;height:183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">
                <v:textbox>
                  <w:txbxContent>
                    <w:p w:rsidR="008949EE" w:rsidRDefault="0029556B" w:rsidP="001264CB">
                      <w:pPr>
                        <w:spacing w:after="0"/>
                        <w:jc w:val="center"/>
                        <w:rPr>
                          <w:b/>
                          <w:color w:val="7030A0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u w:val="single"/>
                        </w:rPr>
                        <w:t>Purpose</w:t>
                      </w:r>
                    </w:p>
                    <w:p w:rsidR="0051687B" w:rsidRDefault="0051687B" w:rsidP="001264CB">
                      <w:pPr>
                        <w:spacing w:after="0"/>
                        <w:jc w:val="center"/>
                        <w:rPr>
                          <w:b/>
                          <w:color w:val="7030A0"/>
                          <w:u w:val="single"/>
                        </w:rPr>
                      </w:pPr>
                    </w:p>
                    <w:p w:rsidR="0051687B" w:rsidRPr="0051687B" w:rsidRDefault="0051687B" w:rsidP="0029556B">
                      <w:pPr>
                        <w:spacing w:after="0"/>
                        <w:rPr>
                          <w:b/>
                        </w:rPr>
                      </w:pPr>
                      <w:r w:rsidRPr="0051687B">
                        <w:t>Teach letters in</w:t>
                      </w:r>
                      <w:r>
                        <w:rPr>
                          <w:b/>
                        </w:rPr>
                        <w:t xml:space="preserve"> movement-based groups </w:t>
                      </w:r>
                      <w:r w:rsidRPr="0051687B">
                        <w:t xml:space="preserve">using </w:t>
                      </w:r>
                      <w:r>
                        <w:rPr>
                          <w:b/>
                        </w:rPr>
                        <w:t>accessible analogies:</w:t>
                      </w:r>
                    </w:p>
                    <w:p w:rsidR="0051687B" w:rsidRPr="0029556B" w:rsidRDefault="0051687B" w:rsidP="0029556B">
                      <w:pPr>
                        <w:spacing w:after="0"/>
                        <w:rPr>
                          <w:b/>
                        </w:rPr>
                      </w:pPr>
                    </w:p>
                    <w:p w:rsidR="0051687B" w:rsidRPr="0051687B" w:rsidRDefault="0051687B" w:rsidP="0005048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>
                        <w:t>Curly caterpillar letters (c, a, d, g, o, q, e, s)</w:t>
                      </w:r>
                    </w:p>
                    <w:p w:rsidR="0051687B" w:rsidRPr="0051687B" w:rsidRDefault="0051687B" w:rsidP="0005048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>
                        <w:t>Long ladder letters (l, I, t, u, j, y)</w:t>
                      </w:r>
                    </w:p>
                    <w:p w:rsidR="0051687B" w:rsidRPr="0051687B" w:rsidRDefault="0051687B" w:rsidP="0005048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>
                        <w:t>One-armed robot letters (r, b, n, h, m, k, p)</w:t>
                      </w:r>
                    </w:p>
                    <w:p w:rsidR="0051687B" w:rsidRPr="0051687B" w:rsidRDefault="0051687B" w:rsidP="0005048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proofErr w:type="spellStart"/>
                      <w:r>
                        <w:t>Zig-zag</w:t>
                      </w:r>
                      <w:proofErr w:type="spellEnd"/>
                      <w:r>
                        <w:t xml:space="preserve"> monster letters (v, w, x, z)</w:t>
                      </w:r>
                    </w:p>
                    <w:p w:rsidR="0051687B" w:rsidRPr="0051687B" w:rsidRDefault="0051687B" w:rsidP="0051687B">
                      <w:pPr>
                        <w:pStyle w:val="ListParagraph"/>
                        <w:rPr>
                          <w:b/>
                        </w:rPr>
                      </w:pPr>
                    </w:p>
                    <w:p w:rsidR="0005048B" w:rsidRPr="0051687B" w:rsidRDefault="0051687B" w:rsidP="0051687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>
                        <w:t xml:space="preserve">Use </w:t>
                      </w:r>
                      <w:r w:rsidRPr="0051687B">
                        <w:rPr>
                          <w:b/>
                        </w:rPr>
                        <w:t>consistent verbal cues</w:t>
                      </w:r>
                      <w:r>
                        <w:t xml:space="preserve"> (e.g. ‘start at the top’, ‘go around, up and down’)</w:t>
                      </w:r>
                    </w:p>
                    <w:p w:rsidR="0005048B" w:rsidRPr="001264CB" w:rsidRDefault="0005048B" w:rsidP="0029556B">
                      <w:pPr>
                        <w:pStyle w:val="ListParagraph"/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264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EA8D5CA" wp14:editId="5E1EA409">
                <wp:simplePos x="0" y="0"/>
                <wp:positionH relativeFrom="page">
                  <wp:posOffset>352425</wp:posOffset>
                </wp:positionH>
                <wp:positionV relativeFrom="paragraph">
                  <wp:posOffset>3358515</wp:posOffset>
                </wp:positionV>
                <wp:extent cx="1828800" cy="864870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64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C12CC" w:rsidRPr="007B21BD" w:rsidRDefault="001264CB" w:rsidP="001C12CC">
                            <w:pPr>
                              <w:jc w:val="center"/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A8D5CA" id="Text Box 23" o:spid="_x0000_s1031" type="#_x0000_t202" style="position:absolute;margin-left:27.75pt;margin-top:264.45pt;width:2in;height:68.1pt;z-index:251685888;visibility:visible;mso-wrap-style:non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" filled="f" stroked="f">
                <v:textbox>
                  <w:txbxContent>
                    <w:p w:rsidR="001C12CC" w:rsidRPr="007B21BD" w:rsidRDefault="001264CB" w:rsidP="001C12CC">
                      <w:pPr>
                        <w:jc w:val="center"/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61DDB" w:rsidRPr="00856208">
        <w:rPr>
          <w:rFonts w:cstheme="minorHAnsi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5887DEA3" wp14:editId="6F74E63C">
                <wp:simplePos x="0" y="0"/>
                <wp:positionH relativeFrom="margin">
                  <wp:posOffset>19050</wp:posOffset>
                </wp:positionH>
                <wp:positionV relativeFrom="paragraph">
                  <wp:posOffset>4455795</wp:posOffset>
                </wp:positionV>
                <wp:extent cx="6134100" cy="904875"/>
                <wp:effectExtent l="0" t="0" r="19050" b="2857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41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12CC" w:rsidRPr="005949D3" w:rsidRDefault="001C12CC" w:rsidP="001C12CC">
                            <w:pPr>
                              <w:jc w:val="center"/>
                              <w:rPr>
                                <w:b/>
                                <w:color w:val="7030A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949D3">
                              <w:rPr>
                                <w:b/>
                                <w:color w:val="7030A0"/>
                                <w:sz w:val="20"/>
                                <w:szCs w:val="20"/>
                                <w:u w:val="single"/>
                              </w:rPr>
                              <w:t>Further support and resources:</w:t>
                            </w:r>
                          </w:p>
                          <w:p w:rsidR="001C12CC" w:rsidRDefault="001C12CC" w:rsidP="005949D3">
                            <w:p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hyperlink r:id="rId7" w:history="1">
                              <w:r w:rsidRPr="001C12CC">
                                <w:rPr>
                                  <w:rStyle w:val="Hyperlink"/>
                                  <w:rFonts w:cstheme="minorHAnsi"/>
                                  <w:noProof/>
                                </w:rPr>
                                <w:t>https://www.teachhandwriting.co.uk</w:t>
                              </w:r>
                            </w:hyperlink>
                          </w:p>
                          <w:p w:rsidR="001C12CC" w:rsidRDefault="001C12CC" w:rsidP="005949D3">
                            <w:p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hyperlink r:id="rId8" w:history="1">
                              <w:r w:rsidRPr="001C12CC">
                                <w:rPr>
                                  <w:rStyle w:val="Hyperlink"/>
                                  <w:rFonts w:cstheme="minorHAnsi"/>
                                  <w:noProof/>
                                </w:rPr>
                                <w:t>https://www.nha-handwriting.org.uk</w:t>
                              </w:r>
                            </w:hyperlink>
                          </w:p>
                          <w:p w:rsidR="005949D3" w:rsidRDefault="005949D3" w:rsidP="005949D3">
                            <w:p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hyperlink r:id="rId9" w:history="1">
                              <w:r w:rsidRPr="005949D3">
                                <w:rPr>
                                  <w:rStyle w:val="Hyperlink"/>
                                  <w:rFonts w:cstheme="minorHAnsi"/>
                                  <w:noProof/>
                                </w:rPr>
                                <w:t>https://www.yourtherapysource.com/blog/category/handwriting</w:t>
                              </w:r>
                            </w:hyperlink>
                          </w:p>
                          <w:p w:rsidR="005949D3" w:rsidRDefault="005949D3" w:rsidP="005949D3">
                            <w:p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</w:p>
                          <w:p w:rsidR="005949D3" w:rsidRPr="001C12CC" w:rsidRDefault="005949D3" w:rsidP="005949D3">
                            <w:p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87DEA3" id="_x0000_s1032" type="#_x0000_t202" style="position:absolute;margin-left:1.5pt;margin-top:350.85pt;width:483pt;height:71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">
                <v:textbox>
                  <w:txbxContent>
                    <w:p w:rsidR="001C12CC" w:rsidRPr="005949D3" w:rsidRDefault="001C12CC" w:rsidP="001C12CC">
                      <w:pPr>
                        <w:jc w:val="center"/>
                        <w:rPr>
                          <w:b/>
                          <w:color w:val="7030A0"/>
                          <w:sz w:val="20"/>
                          <w:szCs w:val="20"/>
                          <w:u w:val="single"/>
                        </w:rPr>
                      </w:pPr>
                      <w:r w:rsidRPr="005949D3">
                        <w:rPr>
                          <w:b/>
                          <w:color w:val="7030A0"/>
                          <w:sz w:val="20"/>
                          <w:szCs w:val="20"/>
                          <w:u w:val="single"/>
                        </w:rPr>
                        <w:t>Further support and resources:</w:t>
                      </w:r>
                    </w:p>
                    <w:p w:rsidR="001C12CC" w:rsidRDefault="001C12CC" w:rsidP="005949D3">
                      <w:pPr>
                        <w:spacing w:after="0"/>
                        <w:rPr>
                          <w:rFonts w:cstheme="minorHAnsi"/>
                          <w:noProof/>
                        </w:rPr>
                      </w:pPr>
                      <w:hyperlink r:id="rId10" w:history="1">
                        <w:r w:rsidRPr="001C12CC">
                          <w:rPr>
                            <w:rStyle w:val="Hyperlink"/>
                            <w:rFonts w:cstheme="minorHAnsi"/>
                            <w:noProof/>
                          </w:rPr>
                          <w:t>https://www.teachhandwriting.co.uk</w:t>
                        </w:r>
                      </w:hyperlink>
                    </w:p>
                    <w:p w:rsidR="001C12CC" w:rsidRDefault="001C12CC" w:rsidP="005949D3">
                      <w:pPr>
                        <w:spacing w:after="0"/>
                        <w:rPr>
                          <w:rFonts w:cstheme="minorHAnsi"/>
                          <w:noProof/>
                        </w:rPr>
                      </w:pPr>
                      <w:hyperlink r:id="rId11" w:history="1">
                        <w:r w:rsidRPr="001C12CC">
                          <w:rPr>
                            <w:rStyle w:val="Hyperlink"/>
                            <w:rFonts w:cstheme="minorHAnsi"/>
                            <w:noProof/>
                          </w:rPr>
                          <w:t>https://www.nha-handwriting.org.uk</w:t>
                        </w:r>
                      </w:hyperlink>
                    </w:p>
                    <w:p w:rsidR="005949D3" w:rsidRDefault="005949D3" w:rsidP="005949D3">
                      <w:pPr>
                        <w:spacing w:after="0"/>
                        <w:rPr>
                          <w:rFonts w:cstheme="minorHAnsi"/>
                          <w:noProof/>
                        </w:rPr>
                      </w:pPr>
                      <w:hyperlink r:id="rId12" w:history="1">
                        <w:r w:rsidRPr="005949D3">
                          <w:rPr>
                            <w:rStyle w:val="Hyperlink"/>
                            <w:rFonts w:cstheme="minorHAnsi"/>
                            <w:noProof/>
                          </w:rPr>
                          <w:t>https://www.yourtherapysource.com/blog/category/handwriting</w:t>
                        </w:r>
                      </w:hyperlink>
                    </w:p>
                    <w:p w:rsidR="005949D3" w:rsidRDefault="005949D3" w:rsidP="005949D3">
                      <w:pPr>
                        <w:spacing w:after="0"/>
                        <w:rPr>
                          <w:rFonts w:cstheme="minorHAnsi"/>
                          <w:noProof/>
                        </w:rPr>
                      </w:pPr>
                    </w:p>
                    <w:p w:rsidR="005949D3" w:rsidRPr="001C12CC" w:rsidRDefault="005949D3" w:rsidP="005949D3">
                      <w:pPr>
                        <w:spacing w:after="0"/>
                        <w:rPr>
                          <w:rFonts w:cstheme="minorHAnsi"/>
                          <w:noProof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0A22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FE725D"/>
    <w:multiLevelType w:val="hybridMultilevel"/>
    <w:tmpl w:val="B73ACC96"/>
    <w:lvl w:ilvl="0" w:tplc="1E5E4006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013E97"/>
    <w:multiLevelType w:val="hybridMultilevel"/>
    <w:tmpl w:val="CA26A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92376A"/>
    <w:multiLevelType w:val="hybridMultilevel"/>
    <w:tmpl w:val="5D921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F642BA"/>
    <w:multiLevelType w:val="hybridMultilevel"/>
    <w:tmpl w:val="F44486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5C3CDC"/>
    <w:multiLevelType w:val="hybridMultilevel"/>
    <w:tmpl w:val="F62A72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611E83"/>
    <w:multiLevelType w:val="hybridMultilevel"/>
    <w:tmpl w:val="BF8C12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E062C9"/>
    <w:multiLevelType w:val="hybridMultilevel"/>
    <w:tmpl w:val="17DEFD3E"/>
    <w:lvl w:ilvl="0" w:tplc="1E5E4006">
      <w:start w:val="9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BB40D37"/>
    <w:multiLevelType w:val="hybridMultilevel"/>
    <w:tmpl w:val="411641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3410622"/>
    <w:multiLevelType w:val="hybridMultilevel"/>
    <w:tmpl w:val="52C4B3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5F4C9A"/>
    <w:multiLevelType w:val="hybridMultilevel"/>
    <w:tmpl w:val="E90C1C88"/>
    <w:lvl w:ilvl="0" w:tplc="1E5E4006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6F641DB"/>
    <w:multiLevelType w:val="hybridMultilevel"/>
    <w:tmpl w:val="25A453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4E3F84"/>
    <w:multiLevelType w:val="hybridMultilevel"/>
    <w:tmpl w:val="D62A9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AE6375"/>
    <w:multiLevelType w:val="hybridMultilevel"/>
    <w:tmpl w:val="81C28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8"/>
  </w:num>
  <w:num w:numId="4">
    <w:abstractNumId w:val="7"/>
  </w:num>
  <w:num w:numId="5">
    <w:abstractNumId w:val="5"/>
  </w:num>
  <w:num w:numId="6">
    <w:abstractNumId w:val="11"/>
  </w:num>
  <w:num w:numId="7">
    <w:abstractNumId w:val="12"/>
  </w:num>
  <w:num w:numId="8">
    <w:abstractNumId w:val="1"/>
  </w:num>
  <w:num w:numId="9">
    <w:abstractNumId w:val="2"/>
  </w:num>
  <w:num w:numId="10">
    <w:abstractNumId w:val="0"/>
  </w:num>
  <w:num w:numId="11">
    <w:abstractNumId w:val="6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9EE"/>
    <w:rsid w:val="0005048B"/>
    <w:rsid w:val="000D46F0"/>
    <w:rsid w:val="001264CB"/>
    <w:rsid w:val="001C12CC"/>
    <w:rsid w:val="0029556B"/>
    <w:rsid w:val="00411DFC"/>
    <w:rsid w:val="0051687B"/>
    <w:rsid w:val="005949D3"/>
    <w:rsid w:val="005A28E7"/>
    <w:rsid w:val="006D0AF2"/>
    <w:rsid w:val="006D57DD"/>
    <w:rsid w:val="007E368B"/>
    <w:rsid w:val="008949EE"/>
    <w:rsid w:val="008D096B"/>
    <w:rsid w:val="00A61DDB"/>
    <w:rsid w:val="00DC0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B4E9D6-B9A4-4B20-9A72-B79F6A0B5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49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49E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12C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a-handwriting.org.u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eachhandwriting.co.uk" TargetMode="External"/><Relationship Id="rId12" Type="http://schemas.openxmlformats.org/officeDocument/2006/relationships/hyperlink" Target="https://www.yourtherapysource.com/blog/category/handwrit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nha-handwriting.org.uk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teachhandwriting.co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rtherapysource.com/blog/category/handwritin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Phillips</dc:creator>
  <cp:keywords/>
  <dc:description/>
  <cp:lastModifiedBy>Kate Phillips</cp:lastModifiedBy>
  <cp:revision>2</cp:revision>
  <dcterms:created xsi:type="dcterms:W3CDTF">2025-09-19T09:27:00Z</dcterms:created>
  <dcterms:modified xsi:type="dcterms:W3CDTF">2025-09-19T09:27:00Z</dcterms:modified>
</cp:coreProperties>
</file>