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26A92B" w14:textId="77777777" w:rsidR="002D653A" w:rsidRPr="00E1178C" w:rsidRDefault="002D653A">
      <w:pPr>
        <w:pStyle w:val="FreeForm"/>
        <w:rPr>
          <w:rFonts w:ascii="Times New Roman" w:eastAsia="Times New Roman" w:hAnsi="Times New Roman"/>
          <w:color w:val="auto"/>
          <w:lang w:val="en-GB"/>
        </w:rPr>
      </w:pPr>
    </w:p>
    <w:p w14:paraId="0B34CF69" w14:textId="0BA36972" w:rsidR="002D653A" w:rsidRDefault="002D653A" w:rsidP="002D653A">
      <w:pPr>
        <w:widowControl w:val="0"/>
        <w:autoSpaceDE w:val="0"/>
        <w:autoSpaceDN w:val="0"/>
        <w:adjustRightInd w:val="0"/>
        <w:rPr>
          <w:rFonts w:asciiTheme="majorHAnsi" w:hAnsiTheme="majorHAnsi" w:cstheme="majorHAnsi"/>
          <w:b/>
          <w:bCs/>
          <w:color w:val="262626"/>
          <w:sz w:val="22"/>
          <w:szCs w:val="22"/>
        </w:rPr>
      </w:pPr>
      <w:r w:rsidRPr="00C1267E">
        <w:rPr>
          <w:rFonts w:asciiTheme="majorHAnsi" w:hAnsiTheme="majorHAnsi" w:cstheme="majorHAnsi"/>
          <w:b/>
          <w:bCs/>
          <w:color w:val="262626"/>
          <w:sz w:val="22"/>
          <w:szCs w:val="22"/>
        </w:rPr>
        <w:t>The course is made up as follows:</w:t>
      </w:r>
    </w:p>
    <w:p w14:paraId="1710FEE7" w14:textId="77777777" w:rsidR="00C1267E" w:rsidRPr="00C1267E" w:rsidRDefault="00C1267E" w:rsidP="002D653A">
      <w:pPr>
        <w:widowControl w:val="0"/>
        <w:autoSpaceDE w:val="0"/>
        <w:autoSpaceDN w:val="0"/>
        <w:adjustRightInd w:val="0"/>
        <w:rPr>
          <w:rFonts w:asciiTheme="majorHAnsi" w:hAnsiTheme="majorHAnsi" w:cstheme="majorHAnsi"/>
          <w:color w:val="262626"/>
          <w:sz w:val="22"/>
          <w:szCs w:val="22"/>
        </w:rPr>
      </w:pPr>
      <w:bookmarkStart w:id="0" w:name="_GoBack"/>
      <w:bookmarkEnd w:id="0"/>
    </w:p>
    <w:p w14:paraId="17A5183A" w14:textId="68ACAB56" w:rsidR="006947EC" w:rsidRPr="00C1267E" w:rsidRDefault="006947EC" w:rsidP="002D653A">
      <w:pPr>
        <w:pStyle w:val="FreeForm"/>
        <w:rPr>
          <w:rFonts w:asciiTheme="majorHAnsi" w:hAnsiTheme="majorHAnsi" w:cstheme="majorHAnsi"/>
          <w:b/>
          <w:noProof/>
          <w:sz w:val="22"/>
          <w:szCs w:val="22"/>
        </w:rPr>
      </w:pPr>
      <w:r w:rsidRPr="00C1267E">
        <w:rPr>
          <w:rFonts w:asciiTheme="majorHAnsi" w:hAnsiTheme="majorHAnsi" w:cstheme="majorHAnsi"/>
          <w:b/>
          <w:noProof/>
          <w:sz w:val="22"/>
          <w:szCs w:val="22"/>
        </w:rPr>
        <w:t xml:space="preserve">Listening: </w:t>
      </w:r>
      <w:r w:rsidRPr="00C1267E">
        <w:rPr>
          <w:rFonts w:asciiTheme="majorHAnsi" w:hAnsiTheme="majorHAnsi" w:cstheme="majorHAnsi"/>
          <w:noProof/>
          <w:sz w:val="22"/>
          <w:szCs w:val="22"/>
        </w:rPr>
        <w:t>3 x externally set assignments (25%)</w:t>
      </w:r>
    </w:p>
    <w:p w14:paraId="7EAEE7C8" w14:textId="4B7DC171" w:rsidR="006947EC" w:rsidRPr="00C1267E" w:rsidRDefault="006947EC" w:rsidP="002D653A">
      <w:pPr>
        <w:pStyle w:val="FreeForm"/>
        <w:rPr>
          <w:rFonts w:asciiTheme="majorHAnsi" w:hAnsiTheme="majorHAnsi" w:cstheme="majorHAnsi"/>
          <w:b/>
          <w:noProof/>
          <w:sz w:val="22"/>
          <w:szCs w:val="22"/>
        </w:rPr>
      </w:pPr>
      <w:r w:rsidRPr="00C1267E">
        <w:rPr>
          <w:rFonts w:asciiTheme="majorHAnsi" w:hAnsiTheme="majorHAnsi" w:cstheme="majorHAnsi"/>
          <w:b/>
          <w:noProof/>
          <w:sz w:val="22"/>
          <w:szCs w:val="22"/>
        </w:rPr>
        <w:t xml:space="preserve">Reading: </w:t>
      </w:r>
      <w:r w:rsidRPr="00C1267E">
        <w:rPr>
          <w:rFonts w:asciiTheme="majorHAnsi" w:hAnsiTheme="majorHAnsi" w:cstheme="majorHAnsi"/>
          <w:noProof/>
          <w:sz w:val="22"/>
          <w:szCs w:val="22"/>
        </w:rPr>
        <w:t>3 x externally set assignments (25%)</w:t>
      </w:r>
    </w:p>
    <w:p w14:paraId="79A7589A" w14:textId="49AC34FA" w:rsidR="006947EC" w:rsidRPr="00C1267E" w:rsidRDefault="006947EC" w:rsidP="002D653A">
      <w:pPr>
        <w:pStyle w:val="FreeForm"/>
        <w:rPr>
          <w:rFonts w:asciiTheme="majorHAnsi" w:hAnsiTheme="majorHAnsi" w:cstheme="majorHAnsi"/>
          <w:b/>
          <w:noProof/>
          <w:sz w:val="22"/>
          <w:szCs w:val="22"/>
        </w:rPr>
      </w:pPr>
      <w:r w:rsidRPr="00C1267E">
        <w:rPr>
          <w:rFonts w:asciiTheme="majorHAnsi" w:hAnsiTheme="majorHAnsi" w:cstheme="majorHAnsi"/>
          <w:b/>
          <w:noProof/>
          <w:sz w:val="22"/>
          <w:szCs w:val="22"/>
        </w:rPr>
        <w:t xml:space="preserve">Speaking: </w:t>
      </w:r>
      <w:r w:rsidRPr="00C1267E">
        <w:rPr>
          <w:rFonts w:asciiTheme="majorHAnsi" w:hAnsiTheme="majorHAnsi" w:cstheme="majorHAnsi"/>
          <w:noProof/>
          <w:sz w:val="22"/>
          <w:szCs w:val="22"/>
        </w:rPr>
        <w:t>1 x compulsory externally set role-play and 2 x internally set assignments (25%)</w:t>
      </w:r>
    </w:p>
    <w:p w14:paraId="15993F9A" w14:textId="6CFCE8E8" w:rsidR="006947EC" w:rsidRPr="00C1267E" w:rsidRDefault="006947EC" w:rsidP="002D653A">
      <w:pPr>
        <w:pStyle w:val="FreeForm"/>
        <w:rPr>
          <w:rFonts w:asciiTheme="majorHAnsi" w:hAnsiTheme="majorHAnsi" w:cstheme="majorHAnsi"/>
          <w:noProof/>
          <w:sz w:val="22"/>
          <w:szCs w:val="22"/>
        </w:rPr>
      </w:pPr>
      <w:r w:rsidRPr="00C1267E">
        <w:rPr>
          <w:rFonts w:asciiTheme="majorHAnsi" w:hAnsiTheme="majorHAnsi" w:cstheme="majorHAnsi"/>
          <w:b/>
          <w:noProof/>
          <w:sz w:val="22"/>
          <w:szCs w:val="22"/>
        </w:rPr>
        <w:t xml:space="preserve">Writing: </w:t>
      </w:r>
      <w:r w:rsidRPr="00C1267E">
        <w:rPr>
          <w:rFonts w:asciiTheme="majorHAnsi" w:hAnsiTheme="majorHAnsi" w:cstheme="majorHAnsi"/>
          <w:noProof/>
          <w:sz w:val="22"/>
          <w:szCs w:val="22"/>
        </w:rPr>
        <w:t>1 x compulsory externally set translation and 2 x internally set assignments (25%)</w:t>
      </w:r>
    </w:p>
    <w:p w14:paraId="037041A7" w14:textId="0DAE2203" w:rsidR="00582FA6" w:rsidRPr="00C1267E" w:rsidRDefault="00735F2B" w:rsidP="002D653A">
      <w:pPr>
        <w:pStyle w:val="FreeForm"/>
        <w:rPr>
          <w:rFonts w:asciiTheme="majorHAnsi" w:eastAsia="Times New Roman" w:hAnsiTheme="majorHAnsi" w:cstheme="majorHAnsi"/>
          <w:color w:val="auto"/>
          <w:sz w:val="22"/>
          <w:szCs w:val="22"/>
          <w:lang w:val="en-GB"/>
        </w:rPr>
      </w:pPr>
      <w:r w:rsidRPr="00C1267E">
        <w:rPr>
          <w:rFonts w:asciiTheme="majorHAnsi" w:hAnsiTheme="majorHAnsi" w:cs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0277083E" wp14:editId="1571595E">
                <wp:simplePos x="0" y="0"/>
                <wp:positionH relativeFrom="page">
                  <wp:posOffset>1514475</wp:posOffset>
                </wp:positionH>
                <wp:positionV relativeFrom="page">
                  <wp:posOffset>5572125</wp:posOffset>
                </wp:positionV>
                <wp:extent cx="4381500" cy="4025900"/>
                <wp:effectExtent l="0" t="0" r="0" b="12700"/>
                <wp:wrapNone/>
                <wp:docPr id="1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81500" cy="402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19E330" w14:textId="77777777" w:rsidR="004C3025" w:rsidRPr="000E0A7A" w:rsidRDefault="004C3025">
                            <w:pPr>
                              <w:pStyle w:val="Title1"/>
                              <w:rPr>
                                <w:rFonts w:asciiTheme="majorHAnsi" w:hAnsiTheme="majorHAnsi"/>
                                <w:b/>
                                <w:sz w:val="30"/>
                              </w:rPr>
                            </w:pPr>
                            <w:r w:rsidRPr="000E0A7A">
                              <w:rPr>
                                <w:rFonts w:asciiTheme="majorHAnsi" w:hAnsiTheme="majorHAnsi"/>
                                <w:b/>
                                <w:sz w:val="30"/>
                              </w:rPr>
                              <w:t>Course description</w:t>
                            </w:r>
                          </w:p>
                          <w:p w14:paraId="332D7F35" w14:textId="1A499FF0" w:rsidR="004C3025" w:rsidRPr="00C1267E" w:rsidRDefault="00735F2B" w:rsidP="00735F2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360"/>
                              <w:ind w:left="360"/>
                              <w:rPr>
                                <w:rFonts w:asciiTheme="majorHAnsi" w:hAnsiTheme="majorHAnsi" w:cs="Arial"/>
                                <w:bCs/>
                                <w:color w:val="262626"/>
                                <w:sz w:val="22"/>
                                <w:szCs w:val="22"/>
                              </w:rPr>
                            </w:pPr>
                            <w:r w:rsidRPr="00C1267E">
                              <w:rPr>
                                <w:rFonts w:asciiTheme="majorHAnsi" w:hAnsiTheme="majorHAnsi" w:cs="Arial"/>
                                <w:bCs/>
                                <w:color w:val="262626"/>
                                <w:sz w:val="22"/>
                                <w:szCs w:val="22"/>
                              </w:rPr>
                              <w:t>AQA</w:t>
                            </w:r>
                            <w:r w:rsidR="00B94BB5" w:rsidRPr="00C1267E">
                              <w:rPr>
                                <w:rFonts w:asciiTheme="majorHAnsi" w:hAnsiTheme="majorHAnsi" w:cs="Arial"/>
                                <w:bCs/>
                                <w:color w:val="26262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1267E">
                              <w:rPr>
                                <w:rFonts w:asciiTheme="majorHAnsi" w:hAnsiTheme="majorHAnsi" w:cs="Arial"/>
                                <w:bCs/>
                                <w:color w:val="262626"/>
                                <w:sz w:val="22"/>
                                <w:szCs w:val="22"/>
                              </w:rPr>
                              <w:t>FCSE French</w:t>
                            </w:r>
                            <w:r w:rsidR="004C3025" w:rsidRPr="00C1267E">
                              <w:rPr>
                                <w:rFonts w:asciiTheme="majorHAnsi" w:hAnsiTheme="majorHAnsi" w:cs="Arial"/>
                                <w:bCs/>
                                <w:color w:val="262626"/>
                                <w:sz w:val="22"/>
                                <w:szCs w:val="22"/>
                              </w:rPr>
                              <w:t xml:space="preserve"> is a two year modular course which aims to nurture and develop </w:t>
                            </w:r>
                            <w:r w:rsidRPr="00C1267E">
                              <w:rPr>
                                <w:rFonts w:asciiTheme="majorHAnsi" w:hAnsiTheme="majorHAnsi" w:cs="Arial"/>
                                <w:bCs/>
                                <w:color w:val="262626"/>
                                <w:sz w:val="22"/>
                                <w:szCs w:val="22"/>
                              </w:rPr>
                              <w:t>students’ understanding, usage and love of the French language.</w:t>
                            </w:r>
                          </w:p>
                          <w:p w14:paraId="0A704C1B" w14:textId="0C299A51" w:rsidR="004C3025" w:rsidRPr="00C1267E" w:rsidRDefault="00735F2B" w:rsidP="00735F2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Arial"/>
                                <w:color w:val="262626"/>
                                <w:sz w:val="22"/>
                                <w:szCs w:val="22"/>
                              </w:rPr>
                            </w:pPr>
                            <w:r w:rsidRPr="00C1267E">
                              <w:rPr>
                                <w:rFonts w:asciiTheme="majorHAnsi" w:hAnsiTheme="majorHAnsi" w:cs="Arial"/>
                                <w:color w:val="262626"/>
                                <w:sz w:val="22"/>
                                <w:szCs w:val="22"/>
                              </w:rPr>
                              <w:t>Covers all four skill areas: Listening; Speaking; Reading and Writing</w:t>
                            </w:r>
                          </w:p>
                          <w:p w14:paraId="0CCDECCC" w14:textId="5898D6B8" w:rsidR="00735F2B" w:rsidRPr="00C1267E" w:rsidRDefault="00735F2B" w:rsidP="00735F2B">
                            <w:pPr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Arial"/>
                                <w:color w:val="262626"/>
                                <w:sz w:val="22"/>
                                <w:szCs w:val="22"/>
                              </w:rPr>
                            </w:pPr>
                          </w:p>
                          <w:p w14:paraId="112466AD" w14:textId="77EA95D7" w:rsidR="004C3025" w:rsidRPr="00C1267E" w:rsidRDefault="00735F2B" w:rsidP="008B7F3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Arial"/>
                                <w:color w:val="262626"/>
                                <w:sz w:val="22"/>
                                <w:szCs w:val="22"/>
                              </w:rPr>
                            </w:pPr>
                            <w:r w:rsidRPr="00C1267E">
                              <w:rPr>
                                <w:rFonts w:asciiTheme="majorHAnsi" w:hAnsiTheme="majorHAnsi" w:cs="Arial"/>
                                <w:color w:val="262626"/>
                                <w:sz w:val="22"/>
                                <w:szCs w:val="22"/>
                              </w:rPr>
                              <w:t>Is suitable for a broad range of abilities</w:t>
                            </w:r>
                          </w:p>
                          <w:p w14:paraId="7D834F6A" w14:textId="77777777" w:rsidR="00735F2B" w:rsidRPr="00C1267E" w:rsidRDefault="00735F2B" w:rsidP="00735F2B">
                            <w:pPr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Arial"/>
                                <w:color w:val="262626"/>
                                <w:sz w:val="22"/>
                                <w:szCs w:val="22"/>
                              </w:rPr>
                            </w:pPr>
                          </w:p>
                          <w:p w14:paraId="001FC4FE" w14:textId="77777777" w:rsidR="00735F2B" w:rsidRPr="00C1267E" w:rsidRDefault="00735F2B" w:rsidP="00735F2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Arial"/>
                                <w:color w:val="262626"/>
                                <w:sz w:val="22"/>
                                <w:szCs w:val="22"/>
                              </w:rPr>
                            </w:pPr>
                            <w:r w:rsidRPr="00C1267E">
                              <w:rPr>
                                <w:rFonts w:asciiTheme="majorHAnsi" w:hAnsiTheme="majorHAnsi" w:cs="Arial"/>
                                <w:color w:val="262626"/>
                                <w:sz w:val="22"/>
                                <w:szCs w:val="22"/>
                              </w:rPr>
                              <w:t>Provides and incentive for learners of languages, increasing motivation and engagement in the subject area</w:t>
                            </w:r>
                            <w:proofErr w:type="gramStart"/>
                            <w:r w:rsidRPr="00C1267E">
                              <w:rPr>
                                <w:rFonts w:asciiTheme="majorHAnsi" w:hAnsiTheme="majorHAnsi" w:cs="Arial"/>
                                <w:color w:val="262626"/>
                                <w:sz w:val="22"/>
                                <w:szCs w:val="22"/>
                              </w:rPr>
                              <w:t>.</w:t>
                            </w:r>
                            <w:r w:rsidR="004C3025" w:rsidRPr="00C1267E">
                              <w:rPr>
                                <w:rFonts w:asciiTheme="majorHAnsi" w:hAnsiTheme="majorHAnsi" w:cs="Arial"/>
                                <w:color w:val="262626"/>
                                <w:sz w:val="22"/>
                                <w:szCs w:val="22"/>
                              </w:rPr>
                              <w:t>.</w:t>
                            </w:r>
                            <w:proofErr w:type="gramEnd"/>
                          </w:p>
                          <w:p w14:paraId="5DD50503" w14:textId="77777777" w:rsidR="00735F2B" w:rsidRPr="00C1267E" w:rsidRDefault="00735F2B" w:rsidP="00735F2B">
                            <w:pPr>
                              <w:pStyle w:val="ListParagraph"/>
                              <w:rPr>
                                <w:rFonts w:asciiTheme="majorHAnsi" w:hAnsiTheme="majorHAnsi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4C3EDFD9" w14:textId="77777777" w:rsidR="00735F2B" w:rsidRPr="00C1267E" w:rsidRDefault="00735F2B" w:rsidP="00735F2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Arial"/>
                                <w:color w:val="262626"/>
                                <w:sz w:val="22"/>
                                <w:szCs w:val="22"/>
                              </w:rPr>
                            </w:pPr>
                            <w:r w:rsidRPr="00C1267E">
                              <w:rPr>
                                <w:rFonts w:asciiTheme="majorHAnsi" w:hAnsiTheme="majorHAnsi"/>
                                <w:color w:val="000000"/>
                                <w:sz w:val="22"/>
                                <w:szCs w:val="22"/>
                              </w:rPr>
                              <w:t>Has 3 levels of award: Pass, Merit, Distinction</w:t>
                            </w:r>
                            <w:r w:rsidR="000A7553" w:rsidRPr="00C1267E">
                              <w:rPr>
                                <w:rFonts w:asciiTheme="majorHAnsi" w:hAnsiTheme="majorHAnsi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31E5ADB" w14:textId="77777777" w:rsidR="00735F2B" w:rsidRPr="00C1267E" w:rsidRDefault="00735F2B" w:rsidP="00735F2B">
                            <w:pPr>
                              <w:pStyle w:val="ListParagraph"/>
                              <w:rPr>
                                <w:rFonts w:asciiTheme="majorHAnsi" w:hAnsiTheme="majorHAnsi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31AEAAD9" w14:textId="1C79A6E0" w:rsidR="000A7553" w:rsidRPr="00C1267E" w:rsidRDefault="00735F2B" w:rsidP="00735F2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Arial"/>
                                <w:color w:val="262626"/>
                                <w:sz w:val="22"/>
                                <w:szCs w:val="22"/>
                              </w:rPr>
                            </w:pPr>
                            <w:r w:rsidRPr="00C1267E">
                              <w:rPr>
                                <w:rFonts w:asciiTheme="majorHAnsi" w:hAnsiTheme="majorHAnsi"/>
                                <w:color w:val="000000"/>
                                <w:sz w:val="22"/>
                                <w:szCs w:val="22"/>
                              </w:rPr>
                              <w:t>Provides students with an introduction to simple translation from English into French (Writing), from French into English (Reading) and role-play (Speaking)</w:t>
                            </w:r>
                            <w:r w:rsidR="000A7553" w:rsidRPr="00C1267E">
                              <w:rPr>
                                <w:rFonts w:asciiTheme="majorHAnsi" w:hAnsiTheme="majorHAnsi"/>
                                <w:color w:val="000000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0063CD5F" w14:textId="77777777" w:rsidR="004C3025" w:rsidRPr="000E0A7A" w:rsidRDefault="004C3025">
                            <w:pPr>
                              <w:pStyle w:val="Addresses"/>
                              <w:rPr>
                                <w:rFonts w:asciiTheme="majorHAnsi" w:eastAsia="Times New Roman" w:hAnsiTheme="majorHAnsi"/>
                                <w:color w:val="auto"/>
                                <w:sz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77083E" id="Rectangle 3" o:spid="_x0000_s1026" style="position:absolute;margin-left:119.25pt;margin-top:438.75pt;width:345pt;height:317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" filled="f" stroked="f" strokeweight="1pt">
                <v:path arrowok="t"/>
                <v:textbox inset="0,0,0,0">
                  <w:txbxContent>
                    <w:p w14:paraId="2319E330" w14:textId="77777777" w:rsidR="004C3025" w:rsidRPr="000E0A7A" w:rsidRDefault="004C3025">
                      <w:pPr>
                        <w:pStyle w:val="Title1"/>
                        <w:rPr>
                          <w:rFonts w:asciiTheme="majorHAnsi" w:hAnsiTheme="majorHAnsi"/>
                          <w:b/>
                          <w:sz w:val="30"/>
                        </w:rPr>
                      </w:pPr>
                      <w:r w:rsidRPr="000E0A7A">
                        <w:rPr>
                          <w:rFonts w:asciiTheme="majorHAnsi" w:hAnsiTheme="majorHAnsi"/>
                          <w:b/>
                          <w:sz w:val="30"/>
                        </w:rPr>
                        <w:t>Course description</w:t>
                      </w:r>
                    </w:p>
                    <w:p w14:paraId="332D7F35" w14:textId="1A499FF0" w:rsidR="004C3025" w:rsidRPr="00C1267E" w:rsidRDefault="00735F2B" w:rsidP="00735F2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360"/>
                        <w:ind w:left="360"/>
                        <w:rPr>
                          <w:rFonts w:asciiTheme="majorHAnsi" w:hAnsiTheme="majorHAnsi" w:cs="Arial"/>
                          <w:bCs/>
                          <w:color w:val="262626"/>
                          <w:sz w:val="22"/>
                          <w:szCs w:val="22"/>
                        </w:rPr>
                      </w:pPr>
                      <w:r w:rsidRPr="00C1267E">
                        <w:rPr>
                          <w:rFonts w:asciiTheme="majorHAnsi" w:hAnsiTheme="majorHAnsi" w:cs="Arial"/>
                          <w:bCs/>
                          <w:color w:val="262626"/>
                          <w:sz w:val="22"/>
                          <w:szCs w:val="22"/>
                        </w:rPr>
                        <w:t>AQA</w:t>
                      </w:r>
                      <w:r w:rsidR="00B94BB5" w:rsidRPr="00C1267E">
                        <w:rPr>
                          <w:rFonts w:asciiTheme="majorHAnsi" w:hAnsiTheme="majorHAnsi" w:cs="Arial"/>
                          <w:bCs/>
                          <w:color w:val="262626"/>
                          <w:sz w:val="22"/>
                          <w:szCs w:val="22"/>
                        </w:rPr>
                        <w:t xml:space="preserve"> </w:t>
                      </w:r>
                      <w:r w:rsidRPr="00C1267E">
                        <w:rPr>
                          <w:rFonts w:asciiTheme="majorHAnsi" w:hAnsiTheme="majorHAnsi" w:cs="Arial"/>
                          <w:bCs/>
                          <w:color w:val="262626"/>
                          <w:sz w:val="22"/>
                          <w:szCs w:val="22"/>
                        </w:rPr>
                        <w:t>FCSE French</w:t>
                      </w:r>
                      <w:r w:rsidR="004C3025" w:rsidRPr="00C1267E">
                        <w:rPr>
                          <w:rFonts w:asciiTheme="majorHAnsi" w:hAnsiTheme="majorHAnsi" w:cs="Arial"/>
                          <w:bCs/>
                          <w:color w:val="262626"/>
                          <w:sz w:val="22"/>
                          <w:szCs w:val="22"/>
                        </w:rPr>
                        <w:t xml:space="preserve"> is a two year modular course which aims to nurture and develop </w:t>
                      </w:r>
                      <w:r w:rsidRPr="00C1267E">
                        <w:rPr>
                          <w:rFonts w:asciiTheme="majorHAnsi" w:hAnsiTheme="majorHAnsi" w:cs="Arial"/>
                          <w:bCs/>
                          <w:color w:val="262626"/>
                          <w:sz w:val="22"/>
                          <w:szCs w:val="22"/>
                        </w:rPr>
                        <w:t>students’ understanding, usage and love of the French language.</w:t>
                      </w:r>
                    </w:p>
                    <w:p w14:paraId="0A704C1B" w14:textId="0C299A51" w:rsidR="004C3025" w:rsidRPr="00C1267E" w:rsidRDefault="00735F2B" w:rsidP="00735F2B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Arial"/>
                          <w:color w:val="262626"/>
                          <w:sz w:val="22"/>
                          <w:szCs w:val="22"/>
                        </w:rPr>
                      </w:pPr>
                      <w:r w:rsidRPr="00C1267E">
                        <w:rPr>
                          <w:rFonts w:asciiTheme="majorHAnsi" w:hAnsiTheme="majorHAnsi" w:cs="Arial"/>
                          <w:color w:val="262626"/>
                          <w:sz w:val="22"/>
                          <w:szCs w:val="22"/>
                        </w:rPr>
                        <w:t>Covers all four skill areas: Listening; Speaking; Reading and Writing</w:t>
                      </w:r>
                    </w:p>
                    <w:p w14:paraId="0CCDECCC" w14:textId="5898D6B8" w:rsidR="00735F2B" w:rsidRPr="00C1267E" w:rsidRDefault="00735F2B" w:rsidP="00735F2B">
                      <w:pPr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Arial"/>
                          <w:color w:val="262626"/>
                          <w:sz w:val="22"/>
                          <w:szCs w:val="22"/>
                        </w:rPr>
                      </w:pPr>
                    </w:p>
                    <w:p w14:paraId="112466AD" w14:textId="77EA95D7" w:rsidR="004C3025" w:rsidRPr="00C1267E" w:rsidRDefault="00735F2B" w:rsidP="008B7F32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Arial"/>
                          <w:color w:val="262626"/>
                          <w:sz w:val="22"/>
                          <w:szCs w:val="22"/>
                        </w:rPr>
                      </w:pPr>
                      <w:r w:rsidRPr="00C1267E">
                        <w:rPr>
                          <w:rFonts w:asciiTheme="majorHAnsi" w:hAnsiTheme="majorHAnsi" w:cs="Arial"/>
                          <w:color w:val="262626"/>
                          <w:sz w:val="22"/>
                          <w:szCs w:val="22"/>
                        </w:rPr>
                        <w:t>Is suitable for a broad range of abilities</w:t>
                      </w:r>
                    </w:p>
                    <w:p w14:paraId="7D834F6A" w14:textId="77777777" w:rsidR="00735F2B" w:rsidRPr="00C1267E" w:rsidRDefault="00735F2B" w:rsidP="00735F2B">
                      <w:pPr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Arial"/>
                          <w:color w:val="262626"/>
                          <w:sz w:val="22"/>
                          <w:szCs w:val="22"/>
                        </w:rPr>
                      </w:pPr>
                    </w:p>
                    <w:p w14:paraId="001FC4FE" w14:textId="77777777" w:rsidR="00735F2B" w:rsidRPr="00C1267E" w:rsidRDefault="00735F2B" w:rsidP="00735F2B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Arial"/>
                          <w:color w:val="262626"/>
                          <w:sz w:val="22"/>
                          <w:szCs w:val="22"/>
                        </w:rPr>
                      </w:pPr>
                      <w:r w:rsidRPr="00C1267E">
                        <w:rPr>
                          <w:rFonts w:asciiTheme="majorHAnsi" w:hAnsiTheme="majorHAnsi" w:cs="Arial"/>
                          <w:color w:val="262626"/>
                          <w:sz w:val="22"/>
                          <w:szCs w:val="22"/>
                        </w:rPr>
                        <w:t>Provides and incentive for learners of languages, increasing motivation and engagement in the subject area</w:t>
                      </w:r>
                      <w:proofErr w:type="gramStart"/>
                      <w:r w:rsidRPr="00C1267E">
                        <w:rPr>
                          <w:rFonts w:asciiTheme="majorHAnsi" w:hAnsiTheme="majorHAnsi" w:cs="Arial"/>
                          <w:color w:val="262626"/>
                          <w:sz w:val="22"/>
                          <w:szCs w:val="22"/>
                        </w:rPr>
                        <w:t>.</w:t>
                      </w:r>
                      <w:r w:rsidR="004C3025" w:rsidRPr="00C1267E">
                        <w:rPr>
                          <w:rFonts w:asciiTheme="majorHAnsi" w:hAnsiTheme="majorHAnsi" w:cs="Arial"/>
                          <w:color w:val="262626"/>
                          <w:sz w:val="22"/>
                          <w:szCs w:val="22"/>
                        </w:rPr>
                        <w:t>.</w:t>
                      </w:r>
                      <w:proofErr w:type="gramEnd"/>
                    </w:p>
                    <w:p w14:paraId="5DD50503" w14:textId="77777777" w:rsidR="00735F2B" w:rsidRPr="00C1267E" w:rsidRDefault="00735F2B" w:rsidP="00735F2B">
                      <w:pPr>
                        <w:pStyle w:val="ListParagraph"/>
                        <w:rPr>
                          <w:rFonts w:asciiTheme="majorHAnsi" w:hAnsiTheme="majorHAnsi"/>
                          <w:color w:val="000000"/>
                          <w:sz w:val="22"/>
                          <w:szCs w:val="22"/>
                        </w:rPr>
                      </w:pPr>
                    </w:p>
                    <w:p w14:paraId="4C3EDFD9" w14:textId="77777777" w:rsidR="00735F2B" w:rsidRPr="00C1267E" w:rsidRDefault="00735F2B" w:rsidP="00735F2B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Arial"/>
                          <w:color w:val="262626"/>
                          <w:sz w:val="22"/>
                          <w:szCs w:val="22"/>
                        </w:rPr>
                      </w:pPr>
                      <w:r w:rsidRPr="00C1267E">
                        <w:rPr>
                          <w:rFonts w:asciiTheme="majorHAnsi" w:hAnsiTheme="majorHAnsi"/>
                          <w:color w:val="000000"/>
                          <w:sz w:val="22"/>
                          <w:szCs w:val="22"/>
                        </w:rPr>
                        <w:t>Has 3 levels of award: Pass, Merit, Distinction</w:t>
                      </w:r>
                      <w:r w:rsidR="000A7553" w:rsidRPr="00C1267E">
                        <w:rPr>
                          <w:rFonts w:asciiTheme="majorHAnsi" w:hAnsiTheme="majorHAnsi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31E5ADB" w14:textId="77777777" w:rsidR="00735F2B" w:rsidRPr="00C1267E" w:rsidRDefault="00735F2B" w:rsidP="00735F2B">
                      <w:pPr>
                        <w:pStyle w:val="ListParagraph"/>
                        <w:rPr>
                          <w:rFonts w:asciiTheme="majorHAnsi" w:hAnsiTheme="majorHAnsi"/>
                          <w:color w:val="000000"/>
                          <w:sz w:val="22"/>
                          <w:szCs w:val="22"/>
                        </w:rPr>
                      </w:pPr>
                    </w:p>
                    <w:p w14:paraId="31AEAAD9" w14:textId="1C79A6E0" w:rsidR="000A7553" w:rsidRPr="00C1267E" w:rsidRDefault="00735F2B" w:rsidP="00735F2B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Arial"/>
                          <w:color w:val="262626"/>
                          <w:sz w:val="22"/>
                          <w:szCs w:val="22"/>
                        </w:rPr>
                      </w:pPr>
                      <w:r w:rsidRPr="00C1267E">
                        <w:rPr>
                          <w:rFonts w:asciiTheme="majorHAnsi" w:hAnsiTheme="majorHAnsi"/>
                          <w:color w:val="000000"/>
                          <w:sz w:val="22"/>
                          <w:szCs w:val="22"/>
                        </w:rPr>
                        <w:t>Provides students with an introduction to simple translation from English into French (Writing), from French into English (Reading) and role-play (Speaking)</w:t>
                      </w:r>
                      <w:r w:rsidR="000A7553" w:rsidRPr="00C1267E">
                        <w:rPr>
                          <w:rFonts w:asciiTheme="majorHAnsi" w:hAnsiTheme="majorHAnsi"/>
                          <w:color w:val="000000"/>
                          <w:sz w:val="22"/>
                          <w:szCs w:val="22"/>
                        </w:rPr>
                        <w:t xml:space="preserve">. </w:t>
                      </w:r>
                    </w:p>
                    <w:p w14:paraId="0063CD5F" w14:textId="77777777" w:rsidR="004C3025" w:rsidRPr="000E0A7A" w:rsidRDefault="004C3025">
                      <w:pPr>
                        <w:pStyle w:val="Addresses"/>
                        <w:rPr>
                          <w:rFonts w:asciiTheme="majorHAnsi" w:eastAsia="Times New Roman" w:hAnsiTheme="majorHAnsi"/>
                          <w:color w:val="auto"/>
                          <w:sz w:val="20"/>
                          <w:lang w:val="en-GB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6947EC" w:rsidRPr="00C1267E">
        <w:rPr>
          <w:rFonts w:asciiTheme="majorHAnsi" w:hAnsiTheme="majorHAnsi" w:cstheme="majorHAnsi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60288" behindDoc="1" locked="0" layoutInCell="1" allowOverlap="1" wp14:anchorId="0043B665" wp14:editId="61803B65">
            <wp:simplePos x="0" y="0"/>
            <wp:positionH relativeFrom="page">
              <wp:posOffset>4686300</wp:posOffset>
            </wp:positionH>
            <wp:positionV relativeFrom="paragraph">
              <wp:posOffset>434975</wp:posOffset>
            </wp:positionV>
            <wp:extent cx="2692400" cy="2514600"/>
            <wp:effectExtent l="0" t="0" r="0" b="0"/>
            <wp:wrapTight wrapText="bothSides">
              <wp:wrapPolygon edited="0">
                <wp:start x="0" y="0"/>
                <wp:lineTo x="0" y="21436"/>
                <wp:lineTo x="21396" y="21436"/>
                <wp:lineTo x="21396" y="0"/>
                <wp:lineTo x="0" y="0"/>
              </wp:wrapPolygon>
            </wp:wrapTight>
            <wp:docPr id="8" name="Picture 8" descr="14 Popular French Breakfast Foods - Insanely G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4 Popular French Breakfast Foods - Insanely Goo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7EC" w:rsidRPr="00C1267E">
        <w:rPr>
          <w:rFonts w:asciiTheme="majorHAnsi" w:hAnsiTheme="majorHAnsi" w:cstheme="majorHAnsi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9264" behindDoc="1" locked="0" layoutInCell="1" allowOverlap="1" wp14:anchorId="336222E4" wp14:editId="17C1E5E9">
            <wp:simplePos x="0" y="0"/>
            <wp:positionH relativeFrom="column">
              <wp:posOffset>1914525</wp:posOffset>
            </wp:positionH>
            <wp:positionV relativeFrom="paragraph">
              <wp:posOffset>378460</wp:posOffset>
            </wp:positionV>
            <wp:extent cx="2229485" cy="2581275"/>
            <wp:effectExtent l="0" t="0" r="0" b="9525"/>
            <wp:wrapTight wrapText="bothSides">
              <wp:wrapPolygon edited="0">
                <wp:start x="0" y="0"/>
                <wp:lineTo x="0" y="21520"/>
                <wp:lineTo x="21409" y="21520"/>
                <wp:lineTo x="21409" y="0"/>
                <wp:lineTo x="0" y="0"/>
              </wp:wrapPolygon>
            </wp:wrapTight>
            <wp:docPr id="6" name="Picture 6" descr="Free Images : sky, wind, france, color, blue, nation, red flag, frenc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ree Images : sky, wind, france, color, blue, nation, red flag, french ..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48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7EC" w:rsidRPr="00C1267E">
        <w:rPr>
          <w:rFonts w:asciiTheme="majorHAnsi" w:hAnsiTheme="majorHAnsi" w:cstheme="majorHAnsi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73322307" wp14:editId="7FD12A2B">
            <wp:simplePos x="0" y="0"/>
            <wp:positionH relativeFrom="column">
              <wp:posOffset>83185</wp:posOffset>
            </wp:positionH>
            <wp:positionV relativeFrom="paragraph">
              <wp:posOffset>339725</wp:posOffset>
            </wp:positionV>
            <wp:extent cx="1724025" cy="2590800"/>
            <wp:effectExtent l="0" t="0" r="9525" b="0"/>
            <wp:wrapTight wrapText="bothSides">
              <wp:wrapPolygon edited="0">
                <wp:start x="0" y="0"/>
                <wp:lineTo x="0" y="21441"/>
                <wp:lineTo x="21481" y="21441"/>
                <wp:lineTo x="21481" y="0"/>
                <wp:lineTo x="0" y="0"/>
              </wp:wrapPolygon>
            </wp:wrapTight>
            <wp:docPr id="5" name="Picture 5" descr="Free stock photo of eiffel tower, france, pa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stock photo of eiffel tower, france, pari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82FA6" w:rsidRPr="00C1267E" w:rsidSect="005931A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pgSz w:w="11900" w:h="16840"/>
      <w:pgMar w:top="1134" w:right="709" w:bottom="1134" w:left="709" w:header="709" w:footer="85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DA6735" w14:textId="77777777" w:rsidR="00732253" w:rsidRDefault="00732253">
      <w:r>
        <w:separator/>
      </w:r>
    </w:p>
  </w:endnote>
  <w:endnote w:type="continuationSeparator" w:id="0">
    <w:p w14:paraId="44235E6F" w14:textId="77777777" w:rsidR="00732253" w:rsidRDefault="00732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 Light">
    <w:altName w:val="Microsoft YaHei"/>
    <w:charset w:val="00"/>
    <w:family w:val="auto"/>
    <w:pitch w:val="variable"/>
    <w:sig w:usb0="8000007F" w:usb1="0000000A" w:usb2="00000000" w:usb3="00000000" w:csb0="00000007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Helvetica Neue">
    <w:altName w:val="Malgun Gothic"/>
    <w:charset w:val="00"/>
    <w:family w:val="auto"/>
    <w:pitch w:val="variable"/>
    <w:sig w:usb0="80000067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B089A" w14:textId="77777777" w:rsidR="004C3025" w:rsidRDefault="004C3025">
    <w:pPr>
      <w:pStyle w:val="Addresses"/>
      <w:rPr>
        <w:rFonts w:ascii="Times New Roman" w:eastAsia="Times New Roman" w:hAnsi="Times New Roman"/>
        <w:color w:val="auto"/>
        <w:sz w:val="20"/>
        <w:lang w:val="en-GB"/>
      </w:rPr>
    </w:pPr>
    <w:r>
      <w:rPr>
        <w:rStyle w:val="AllCapsEmphasis"/>
      </w:rPr>
      <w:t>Company Name Offices Located at:</w:t>
    </w:r>
    <w:r>
      <w:t xml:space="preserve"> 1234 Main Street, Anytown, State 54321</w:t>
    </w:r>
    <w:r>
      <w:tab/>
      <w:t>www.apple.com/iwork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E652C9" w14:textId="77777777" w:rsidR="004C3025" w:rsidRDefault="004C3025">
    <w:pPr>
      <w:pStyle w:val="Addresses"/>
      <w:rPr>
        <w:rFonts w:ascii="Times New Roman" w:eastAsia="Times New Roman" w:hAnsi="Times New Roman"/>
        <w:color w:val="auto"/>
        <w:sz w:val="20"/>
        <w:lang w:val="en-GB"/>
      </w:rPr>
    </w:pPr>
    <w:r>
      <w:rPr>
        <w:rStyle w:val="AllCapsEmphasis"/>
      </w:rPr>
      <w:t>Company Name Offices Located at:</w:t>
    </w:r>
    <w:r>
      <w:t xml:space="preserve"> 1234 Main Street, Anytown, State 54321</w:t>
    </w:r>
    <w:r>
      <w:tab/>
      <w:t>www.apple.com/iwork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4C947E" w14:textId="77777777" w:rsidR="00732253" w:rsidRDefault="00732253">
      <w:r>
        <w:separator/>
      </w:r>
    </w:p>
  </w:footnote>
  <w:footnote w:type="continuationSeparator" w:id="0">
    <w:p w14:paraId="3DE4C154" w14:textId="77777777" w:rsidR="00732253" w:rsidRDefault="007322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BB29AF" w14:textId="77777777" w:rsidR="004C3025" w:rsidRDefault="004C3025">
    <w:pPr>
      <w:pStyle w:val="CompanyName"/>
      <w:rPr>
        <w:rFonts w:ascii="Times New Roman" w:eastAsia="Times New Roman" w:hAnsi="Times New Roman"/>
        <w:color w:val="auto"/>
        <w:sz w:val="20"/>
        <w:lang w:val="en-GB"/>
      </w:rPr>
    </w:pPr>
    <w:r>
      <w:rPr>
        <w:rStyle w:val="AllCapsEmphasis"/>
      </w:rPr>
      <w:t>Company</w:t>
    </w:r>
    <w:r>
      <w:t xml:space="preserve"> Name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7C904" w14:textId="77777777" w:rsidR="004C3025" w:rsidRDefault="004C3025">
    <w:pPr>
      <w:pStyle w:val="CompanyName"/>
      <w:rPr>
        <w:rFonts w:ascii="Times New Roman" w:eastAsia="Times New Roman" w:hAnsi="Times New Roman"/>
        <w:color w:val="auto"/>
        <w:sz w:val="20"/>
        <w:lang w:val="en-GB"/>
      </w:rPr>
    </w:pPr>
    <w:r>
      <w:rPr>
        <w:rStyle w:val="AllCapsEmphasis"/>
      </w:rPr>
      <w:t>Company</w:t>
    </w:r>
    <w:r>
      <w:t xml:space="preserve"> Name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0950FD" w14:textId="279B610B" w:rsidR="004C3025" w:rsidRPr="001A3058" w:rsidRDefault="006947EC" w:rsidP="00EA792A">
    <w:pPr>
      <w:pStyle w:val="CompanyName"/>
      <w:shd w:val="clear" w:color="auto" w:fill="FF0000"/>
      <w:rPr>
        <w:rFonts w:asciiTheme="majorHAnsi" w:eastAsia="Times New Roman" w:hAnsiTheme="majorHAnsi"/>
        <w:b/>
        <w:color w:val="FF0000"/>
        <w:sz w:val="32"/>
        <w:lang w:val="en-GB"/>
      </w:rPr>
    </w:pPr>
    <w:r>
      <w:rPr>
        <w:rFonts w:asciiTheme="majorHAnsi" w:hAnsiTheme="majorHAnsi"/>
        <w:b/>
        <w:sz w:val="52"/>
      </w:rPr>
      <w:t>FCSE French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894EE873"/>
    <w:lvl w:ilvl="0">
      <w:start w:val="1"/>
      <w:numFmt w:val="bullet"/>
      <w:lvlText w:val="•"/>
      <w:lvlJc w:val="left"/>
      <w:pPr>
        <w:tabs>
          <w:tab w:val="num" w:pos="180"/>
        </w:tabs>
        <w:ind w:left="180" w:firstLine="0"/>
      </w:pPr>
      <w:rPr>
        <w:rFonts w:hint="default"/>
        <w:position w:val="-2"/>
      </w:rPr>
    </w:lvl>
    <w:lvl w:ilvl="1">
      <w:start w:val="1"/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position w:val="-2"/>
      </w:rPr>
    </w:lvl>
    <w:lvl w:ilvl="2">
      <w:start w:val="1"/>
      <w:numFmt w:val="bullet"/>
      <w:lvlText w:val="•"/>
      <w:lvlJc w:val="left"/>
      <w:pPr>
        <w:tabs>
          <w:tab w:val="num" w:pos="180"/>
        </w:tabs>
        <w:ind w:left="180" w:firstLine="720"/>
      </w:pPr>
      <w:rPr>
        <w:rFonts w:hint="default"/>
        <w:position w:val="-2"/>
      </w:rPr>
    </w:lvl>
    <w:lvl w:ilvl="3">
      <w:start w:val="1"/>
      <w:numFmt w:val="bullet"/>
      <w:lvlText w:val="•"/>
      <w:lvlJc w:val="left"/>
      <w:pPr>
        <w:tabs>
          <w:tab w:val="num" w:pos="180"/>
        </w:tabs>
        <w:ind w:left="180" w:firstLine="1080"/>
      </w:pPr>
      <w:rPr>
        <w:rFonts w:hint="default"/>
        <w:position w:val="-2"/>
      </w:rPr>
    </w:lvl>
    <w:lvl w:ilvl="4">
      <w:start w:val="1"/>
      <w:numFmt w:val="bullet"/>
      <w:lvlText w:val="•"/>
      <w:lvlJc w:val="left"/>
      <w:pPr>
        <w:tabs>
          <w:tab w:val="num" w:pos="180"/>
        </w:tabs>
        <w:ind w:left="180" w:firstLine="1440"/>
      </w:pPr>
      <w:rPr>
        <w:rFonts w:hint="default"/>
        <w:position w:val="-2"/>
      </w:rPr>
    </w:lvl>
    <w:lvl w:ilvl="5">
      <w:start w:val="1"/>
      <w:numFmt w:val="bullet"/>
      <w:lvlText w:val="•"/>
      <w:lvlJc w:val="left"/>
      <w:pPr>
        <w:tabs>
          <w:tab w:val="num" w:pos="180"/>
        </w:tabs>
        <w:ind w:left="180" w:firstLine="1800"/>
      </w:pPr>
      <w:rPr>
        <w:rFonts w:hint="default"/>
        <w:position w:val="-2"/>
      </w:rPr>
    </w:lvl>
    <w:lvl w:ilvl="6">
      <w:start w:val="1"/>
      <w:numFmt w:val="bullet"/>
      <w:lvlText w:val="•"/>
      <w:lvlJc w:val="left"/>
      <w:pPr>
        <w:tabs>
          <w:tab w:val="num" w:pos="180"/>
        </w:tabs>
        <w:ind w:left="180" w:firstLine="2160"/>
      </w:pPr>
      <w:rPr>
        <w:rFonts w:hint="default"/>
        <w:position w:val="-2"/>
      </w:rPr>
    </w:lvl>
    <w:lvl w:ilvl="7">
      <w:start w:val="1"/>
      <w:numFmt w:val="bullet"/>
      <w:lvlText w:val="•"/>
      <w:lvlJc w:val="left"/>
      <w:pPr>
        <w:tabs>
          <w:tab w:val="num" w:pos="180"/>
        </w:tabs>
        <w:ind w:left="180" w:firstLine="2520"/>
      </w:pPr>
      <w:rPr>
        <w:rFonts w:hint="default"/>
        <w:position w:val="-2"/>
      </w:rPr>
    </w:lvl>
    <w:lvl w:ilvl="8">
      <w:start w:val="1"/>
      <w:numFmt w:val="bullet"/>
      <w:lvlText w:val="•"/>
      <w:lvlJc w:val="left"/>
      <w:pPr>
        <w:tabs>
          <w:tab w:val="num" w:pos="180"/>
        </w:tabs>
        <w:ind w:left="180" w:firstLine="2880"/>
      </w:pPr>
      <w:rPr>
        <w:rFonts w:hint="default"/>
        <w:position w:val="-2"/>
      </w:rPr>
    </w:lvl>
  </w:abstractNum>
  <w:abstractNum w:abstractNumId="1" w15:restartNumberingAfterBreak="0">
    <w:nsid w:val="00000002"/>
    <w:multiLevelType w:val="multilevel"/>
    <w:tmpl w:val="894EE87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877B51"/>
    <w:multiLevelType w:val="hybridMultilevel"/>
    <w:tmpl w:val="5FA492F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3010DBE"/>
    <w:multiLevelType w:val="hybridMultilevel"/>
    <w:tmpl w:val="DACED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601"/>
    <w:rsid w:val="00052193"/>
    <w:rsid w:val="000A7553"/>
    <w:rsid w:val="000E0A7A"/>
    <w:rsid w:val="0010148B"/>
    <w:rsid w:val="001941D6"/>
    <w:rsid w:val="001A3058"/>
    <w:rsid w:val="002110E0"/>
    <w:rsid w:val="002166CC"/>
    <w:rsid w:val="00232137"/>
    <w:rsid w:val="002D653A"/>
    <w:rsid w:val="002E1C61"/>
    <w:rsid w:val="003264FF"/>
    <w:rsid w:val="00360DD5"/>
    <w:rsid w:val="003E0982"/>
    <w:rsid w:val="004A78DA"/>
    <w:rsid w:val="004C3025"/>
    <w:rsid w:val="004F390D"/>
    <w:rsid w:val="005117E2"/>
    <w:rsid w:val="00550C45"/>
    <w:rsid w:val="0055173D"/>
    <w:rsid w:val="00582FA6"/>
    <w:rsid w:val="005931A5"/>
    <w:rsid w:val="00610D67"/>
    <w:rsid w:val="006947EC"/>
    <w:rsid w:val="006D7EC6"/>
    <w:rsid w:val="00732253"/>
    <w:rsid w:val="00735F2B"/>
    <w:rsid w:val="007A7667"/>
    <w:rsid w:val="00846AFB"/>
    <w:rsid w:val="008B7F32"/>
    <w:rsid w:val="008E2C3A"/>
    <w:rsid w:val="0090536D"/>
    <w:rsid w:val="00921305"/>
    <w:rsid w:val="0095576E"/>
    <w:rsid w:val="00971D41"/>
    <w:rsid w:val="00995851"/>
    <w:rsid w:val="00A01081"/>
    <w:rsid w:val="00A43FB4"/>
    <w:rsid w:val="00B01712"/>
    <w:rsid w:val="00B03981"/>
    <w:rsid w:val="00B94BB5"/>
    <w:rsid w:val="00C1267E"/>
    <w:rsid w:val="00CC44D0"/>
    <w:rsid w:val="00DA1056"/>
    <w:rsid w:val="00DD0453"/>
    <w:rsid w:val="00E1178C"/>
    <w:rsid w:val="00E235C5"/>
    <w:rsid w:val="00E508C0"/>
    <w:rsid w:val="00E64601"/>
    <w:rsid w:val="00EA78CA"/>
    <w:rsid w:val="00EA792A"/>
    <w:rsid w:val="00ED1391"/>
    <w:rsid w:val="00F15179"/>
    <w:rsid w:val="00F15A4D"/>
    <w:rsid w:val="00F93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oNotEmbedSmartTags/>
  <w:decimalSymbol w:val="."/>
  <w:listSeparator w:val=","/>
  <w14:docId w14:val="139DD6CE"/>
  <w15:docId w15:val="{99448F43-0396-4372-A93D-96F810C6D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99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panyName">
    <w:name w:val="Company Name"/>
    <w:pPr>
      <w:shd w:val="clear" w:color="auto" w:fill="3B5442"/>
      <w:tabs>
        <w:tab w:val="right" w:pos="9288"/>
      </w:tabs>
      <w:spacing w:line="288" w:lineRule="auto"/>
      <w:ind w:firstLine="180"/>
      <w:outlineLvl w:val="0"/>
    </w:pPr>
    <w:rPr>
      <w:rFonts w:ascii="Helvetica Neue Light" w:eastAsia="ヒラギノ角ゴ Pro W3" w:hAnsi="Helvetica Neue Light"/>
      <w:color w:val="FFFFFF"/>
      <w:sz w:val="36"/>
      <w:lang w:val="en-US"/>
    </w:rPr>
  </w:style>
  <w:style w:type="character" w:customStyle="1" w:styleId="AllCapsEmphasis">
    <w:name w:val="All Caps Emphasis"/>
    <w:rPr>
      <w:rFonts w:ascii="Helvetica Neue" w:eastAsia="ヒラギノ角ゴ Pro W3" w:hAnsi="Helvetica Neue"/>
      <w:b/>
      <w:i w:val="0"/>
      <w:caps/>
    </w:rPr>
  </w:style>
  <w:style w:type="paragraph" w:customStyle="1" w:styleId="Addresses">
    <w:name w:val="Addresses"/>
    <w:pPr>
      <w:tabs>
        <w:tab w:val="right" w:pos="10483"/>
      </w:tabs>
      <w:outlineLvl w:val="0"/>
    </w:pPr>
    <w:rPr>
      <w:rFonts w:ascii="Helvetica" w:eastAsia="ヒラギノ角ゴ Pro W3" w:hAnsi="Helvetica"/>
      <w:color w:val="000000"/>
      <w:sz w:val="16"/>
      <w:lang w:val="en-US"/>
    </w:rPr>
  </w:style>
  <w:style w:type="paragraph" w:customStyle="1" w:styleId="FreeForm">
    <w:name w:val="Free Form"/>
    <w:pPr>
      <w:spacing w:line="336" w:lineRule="auto"/>
      <w:outlineLvl w:val="0"/>
    </w:pPr>
    <w:rPr>
      <w:rFonts w:ascii="Helvetica Neue Light" w:eastAsia="ヒラギノ角ゴ Pro W3" w:hAnsi="Helvetica Neue Light"/>
      <w:color w:val="000000"/>
      <w:sz w:val="18"/>
      <w:lang w:val="en-US"/>
    </w:rPr>
  </w:style>
  <w:style w:type="paragraph" w:customStyle="1" w:styleId="ContactInfo">
    <w:name w:val="Contact Info"/>
    <w:pPr>
      <w:spacing w:line="336" w:lineRule="auto"/>
      <w:jc w:val="right"/>
      <w:outlineLvl w:val="0"/>
    </w:pPr>
    <w:rPr>
      <w:rFonts w:ascii="Helvetica Neue Light" w:eastAsia="ヒラギノ角ゴ Pro W3" w:hAnsi="Helvetica Neue Light"/>
      <w:color w:val="000000"/>
      <w:sz w:val="18"/>
      <w:lang w:val="en-US"/>
    </w:rPr>
  </w:style>
  <w:style w:type="character" w:customStyle="1" w:styleId="Emphasis1">
    <w:name w:val="Emphasis1"/>
    <w:rPr>
      <w:rFonts w:ascii="Helvetica Neue" w:eastAsia="ヒラギノ角ゴ Pro W3" w:hAnsi="Helvetica Neue"/>
      <w:b/>
      <w:i w:val="0"/>
    </w:rPr>
  </w:style>
  <w:style w:type="character" w:customStyle="1" w:styleId="Unknown0">
    <w:name w:val="Unknown 0"/>
    <w:semiHidden/>
  </w:style>
  <w:style w:type="paragraph" w:customStyle="1" w:styleId="Subheading">
    <w:name w:val="Subheading"/>
    <w:next w:val="Body"/>
    <w:pPr>
      <w:keepNext/>
      <w:spacing w:before="180" w:line="336" w:lineRule="auto"/>
      <w:outlineLvl w:val="0"/>
    </w:pPr>
    <w:rPr>
      <w:rFonts w:ascii="Helvetica Neue" w:eastAsia="ヒラギノ角ゴ Pro W3" w:hAnsi="Helvetica Neue"/>
      <w:b/>
      <w:color w:val="000000"/>
      <w:sz w:val="18"/>
      <w:lang w:val="en-US"/>
    </w:rPr>
  </w:style>
  <w:style w:type="paragraph" w:customStyle="1" w:styleId="Body">
    <w:name w:val="Body"/>
    <w:pPr>
      <w:suppressAutoHyphens/>
      <w:spacing w:after="180" w:line="336" w:lineRule="auto"/>
      <w:outlineLvl w:val="0"/>
    </w:pPr>
    <w:rPr>
      <w:rFonts w:ascii="Helvetica Neue Light" w:eastAsia="ヒラギノ角ゴ Pro W3" w:hAnsi="Helvetica Neue Light"/>
      <w:color w:val="000000"/>
      <w:sz w:val="18"/>
      <w:lang w:val="en-US"/>
    </w:rPr>
  </w:style>
  <w:style w:type="paragraph" w:customStyle="1" w:styleId="BodyBullet">
    <w:name w:val="Body Bullet"/>
    <w:pPr>
      <w:suppressAutoHyphens/>
      <w:spacing w:line="336" w:lineRule="auto"/>
      <w:outlineLvl w:val="0"/>
    </w:pPr>
    <w:rPr>
      <w:rFonts w:ascii="Helvetica Neue Light" w:eastAsia="ヒラギノ角ゴ Pro W3" w:hAnsi="Helvetica Neue Light"/>
      <w:color w:val="000000"/>
      <w:sz w:val="18"/>
      <w:lang w:val="en-US"/>
    </w:rPr>
  </w:style>
  <w:style w:type="numbering" w:customStyle="1" w:styleId="Bullet">
    <w:name w:val="Bullet"/>
  </w:style>
  <w:style w:type="paragraph" w:customStyle="1" w:styleId="Title1">
    <w:name w:val="Title1"/>
    <w:next w:val="Body"/>
    <w:pPr>
      <w:keepNext/>
      <w:spacing w:after="340" w:line="336" w:lineRule="auto"/>
      <w:outlineLvl w:val="0"/>
    </w:pPr>
    <w:rPr>
      <w:rFonts w:ascii="Helvetica Neue Light" w:eastAsia="ヒラギノ角ゴ Pro W3" w:hAnsi="Helvetica Neue Light"/>
      <w:color w:val="000000"/>
      <w:sz w:val="40"/>
      <w:lang w:val="en-US"/>
    </w:rPr>
  </w:style>
  <w:style w:type="paragraph" w:styleId="Header">
    <w:name w:val="header"/>
    <w:basedOn w:val="Normal"/>
    <w:link w:val="HeaderChar"/>
    <w:uiPriority w:val="99"/>
    <w:unhideWhenUsed/>
    <w:locked/>
    <w:rsid w:val="00E64601"/>
    <w:pPr>
      <w:tabs>
        <w:tab w:val="center" w:pos="4680"/>
        <w:tab w:val="right" w:pos="9360"/>
      </w:tabs>
    </w:pPr>
    <w:rPr>
      <w:rFonts w:ascii="Cambria" w:eastAsia="Cambria" w:hAnsi="Cambria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64601"/>
    <w:rPr>
      <w:rFonts w:ascii="Cambria" w:eastAsia="Cambria" w:hAnsi="Cambria"/>
      <w:sz w:val="22"/>
      <w:szCs w:val="22"/>
      <w:lang w:val="en-US"/>
    </w:rPr>
  </w:style>
  <w:style w:type="paragraph" w:styleId="Footer">
    <w:name w:val="footer"/>
    <w:basedOn w:val="Normal"/>
    <w:link w:val="FooterChar"/>
    <w:locked/>
    <w:rsid w:val="00E6460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64601"/>
    <w:rPr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B7F32"/>
    <w:pPr>
      <w:ind w:left="720"/>
      <w:contextualSpacing/>
    </w:pPr>
  </w:style>
  <w:style w:type="paragraph" w:styleId="BalloonText">
    <w:name w:val="Balloon Text"/>
    <w:basedOn w:val="Normal"/>
    <w:link w:val="BalloonTextChar"/>
    <w:locked/>
    <w:rsid w:val="001941D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941D6"/>
    <w:rPr>
      <w:rFonts w:ascii="Lucida Grande" w:hAnsi="Lucida Grande" w:cs="Lucida Grande"/>
      <w:sz w:val="18"/>
      <w:szCs w:val="18"/>
      <w:lang w:val="en-US"/>
    </w:rPr>
  </w:style>
  <w:style w:type="paragraph" w:styleId="NormalWeb">
    <w:name w:val="Normal (Web)"/>
    <w:basedOn w:val="Normal"/>
    <w:uiPriority w:val="99"/>
    <w:unhideWhenUsed/>
    <w:locked/>
    <w:rsid w:val="000A7553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0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E5E3E3"/>
          </w:divBdr>
          <w:divsChild>
            <w:div w:id="10962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63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54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73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284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19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844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376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677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2710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9572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7605204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2225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43250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186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8198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5879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76241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89069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30603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86854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731501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41152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e402e57-cca2-4d9e-b6c1-9900e89d86c7">
      <UserInfo>
        <DisplayName>Sarah-Jayne Martin</DisplayName>
        <AccountId>8</AccountId>
        <AccountType/>
      </UserInfo>
      <UserInfo>
        <DisplayName>Holly Brooks</DisplayName>
        <AccountId>9</AccountId>
        <AccountType/>
      </UserInfo>
      <UserInfo>
        <DisplayName>Sonia Dines</DisplayName>
        <AccountId>10</AccountId>
        <AccountType/>
      </UserInfo>
      <UserInfo>
        <DisplayName>Malcolm Evans</DisplayName>
        <AccountId>11</AccountId>
        <AccountType/>
      </UserInfo>
      <UserInfo>
        <DisplayName>Lee ANDERTON</DisplayName>
        <AccountId>12</AccountId>
        <AccountType/>
      </UserInfo>
      <UserInfo>
        <DisplayName>ro'keefe</DisplayName>
        <AccountId>13</AccountId>
        <AccountType/>
      </UserInfo>
      <UserInfo>
        <DisplayName>Dawn BIRD</DisplayName>
        <AccountId>14</AccountId>
        <AccountType/>
      </UserInfo>
      <UserInfo>
        <DisplayName>Paul Zinkus</DisplayName>
        <AccountId>15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09EC5FA71EEB45B790E21DCDADB526" ma:contentTypeVersion="3" ma:contentTypeDescription="Create a new document." ma:contentTypeScope="" ma:versionID="718f429f6b60949564ee87f7e459089f">
  <xsd:schema xmlns:xsd="http://www.w3.org/2001/XMLSchema" xmlns:xs="http://www.w3.org/2001/XMLSchema" xmlns:p="http://schemas.microsoft.com/office/2006/metadata/properties" xmlns:ns3="9e402e57-cca2-4d9e-b6c1-9900e89d86c7" targetNamespace="http://schemas.microsoft.com/office/2006/metadata/properties" ma:root="true" ma:fieldsID="a6d01bd5aef5f76edb384d42d1e4803f" ns3:_="">
    <xsd:import namespace="9e402e57-cca2-4d9e-b6c1-9900e89d86c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402e57-cca2-4d9e-b6c1-9900e89d86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836C8D5-7882-4EB7-B11E-48644D4538FA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e402e57-cca2-4d9e-b6c1-9900e89d86c7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B445048-2755-45BE-9A95-AB15AD388C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402e57-cca2-4d9e-b6c1-9900e89d86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A26E3E-C302-414C-B288-07EC0A81F4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A31A60-6126-4807-AB18-4939B9A71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Technical Services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Fessey</dc:creator>
  <cp:lastModifiedBy>Mandy Wilkinson</cp:lastModifiedBy>
  <cp:revision>2</cp:revision>
  <cp:lastPrinted>2019-04-02T08:14:00Z</cp:lastPrinted>
  <dcterms:created xsi:type="dcterms:W3CDTF">2025-01-24T11:04:00Z</dcterms:created>
  <dcterms:modified xsi:type="dcterms:W3CDTF">2025-01-24T11:04:00Z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bool>true</vt:bool>
  </property>
  <property fmtid="{D5CDD505-2E9C-101B-9397-08002B2CF9AE}" pid="3" name="ContentTypeId">
    <vt:lpwstr>0x0101004D09EC5FA71EEB45B790E21DCDADB526</vt:lpwstr>
  </property>
</Properties>
</file>